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36" w:rsidRDefault="005F4836" w:rsidP="008D5B0E">
      <w:pPr>
        <w:spacing w:line="264" w:lineRule="auto"/>
        <w:jc w:val="both"/>
        <w:outlineLvl w:val="0"/>
        <w:rPr>
          <w:b/>
        </w:rPr>
      </w:pPr>
    </w:p>
    <w:p w:rsidR="005F4836" w:rsidRDefault="005F4836" w:rsidP="00691A1E">
      <w:pPr>
        <w:spacing w:line="264" w:lineRule="auto"/>
        <w:jc w:val="both"/>
        <w:outlineLvl w:val="0"/>
        <w:rPr>
          <w:b/>
        </w:rPr>
      </w:pPr>
    </w:p>
    <w:p w:rsidR="008E201C" w:rsidRPr="00A10FE5" w:rsidRDefault="00322921" w:rsidP="00691A1E">
      <w:pPr>
        <w:spacing w:after="240" w:line="264" w:lineRule="auto"/>
        <w:jc w:val="center"/>
        <w:outlineLvl w:val="0"/>
        <w:rPr>
          <w:b/>
          <w:sz w:val="28"/>
          <w:szCs w:val="28"/>
          <w:vertAlign w:val="superscript"/>
        </w:rPr>
      </w:pPr>
      <w:r w:rsidRPr="006D43E4">
        <w:rPr>
          <w:b/>
          <w:sz w:val="28"/>
          <w:szCs w:val="28"/>
        </w:rPr>
        <w:t>ANKIETA</w:t>
      </w:r>
      <w:r w:rsidR="00A10FE5">
        <w:rPr>
          <w:b/>
          <w:sz w:val="28"/>
          <w:szCs w:val="28"/>
          <w:vertAlign w:val="superscript"/>
        </w:rPr>
        <w:t>1)</w:t>
      </w:r>
    </w:p>
    <w:p w:rsidR="008E201C" w:rsidRPr="00A10FE5" w:rsidRDefault="008E201C" w:rsidP="00691A1E">
      <w:pPr>
        <w:pStyle w:val="Tekstpodstawowy"/>
        <w:spacing w:line="264" w:lineRule="auto"/>
        <w:jc w:val="center"/>
        <w:rPr>
          <w:rStyle w:val="Pogrubienie"/>
          <w:sz w:val="28"/>
          <w:szCs w:val="28"/>
          <w:vertAlign w:val="superscript"/>
        </w:rPr>
      </w:pPr>
      <w:r w:rsidRPr="006D43E4">
        <w:rPr>
          <w:rStyle w:val="Pogrubienie"/>
          <w:sz w:val="28"/>
          <w:szCs w:val="28"/>
        </w:rPr>
        <w:t>dot</w:t>
      </w:r>
      <w:r w:rsidR="00617944" w:rsidRPr="006D43E4">
        <w:rPr>
          <w:rStyle w:val="Pogrubienie"/>
          <w:sz w:val="28"/>
          <w:szCs w:val="28"/>
        </w:rPr>
        <w:t>ycząca</w:t>
      </w:r>
      <w:r w:rsidRPr="006D43E4">
        <w:rPr>
          <w:rStyle w:val="Pogrubienie"/>
          <w:sz w:val="28"/>
          <w:szCs w:val="28"/>
        </w:rPr>
        <w:t xml:space="preserve"> aktualnego stanu p</w:t>
      </w:r>
      <w:r w:rsidR="00DA22B4" w:rsidRPr="006D43E4">
        <w:rPr>
          <w:rStyle w:val="Pogrubienie"/>
          <w:sz w:val="28"/>
          <w:szCs w:val="28"/>
        </w:rPr>
        <w:t xml:space="preserve">rodukcji i jej </w:t>
      </w:r>
      <w:r w:rsidRPr="006D43E4">
        <w:rPr>
          <w:rStyle w:val="Pogrubienie"/>
          <w:sz w:val="28"/>
          <w:szCs w:val="28"/>
        </w:rPr>
        <w:t xml:space="preserve">zmian w zakresie </w:t>
      </w:r>
      <w:r w:rsidR="00DA22B4" w:rsidRPr="006D43E4">
        <w:rPr>
          <w:rStyle w:val="Pogrubienie"/>
          <w:sz w:val="28"/>
          <w:szCs w:val="28"/>
        </w:rPr>
        <w:t xml:space="preserve">kotłów na paliwa stałe </w:t>
      </w:r>
      <w:r w:rsidR="006D43E4" w:rsidRPr="006D43E4">
        <w:rPr>
          <w:rStyle w:val="Pogrubienie"/>
          <w:sz w:val="28"/>
          <w:szCs w:val="28"/>
        </w:rPr>
        <w:t xml:space="preserve">o </w:t>
      </w:r>
      <w:r w:rsidR="005F4836" w:rsidRPr="006D43E4">
        <w:rPr>
          <w:rStyle w:val="Pogrubienie"/>
          <w:sz w:val="28"/>
          <w:szCs w:val="28"/>
        </w:rPr>
        <w:t xml:space="preserve">mocy </w:t>
      </w:r>
      <w:r w:rsidR="00A10FE5">
        <w:rPr>
          <w:rStyle w:val="Pogrubienie"/>
          <w:sz w:val="28"/>
          <w:szCs w:val="28"/>
        </w:rPr>
        <w:t>znamionowej</w:t>
      </w:r>
      <w:r w:rsidR="00A10FE5">
        <w:rPr>
          <w:rStyle w:val="Pogrubienie"/>
          <w:sz w:val="28"/>
          <w:szCs w:val="28"/>
          <w:vertAlign w:val="superscript"/>
        </w:rPr>
        <w:t>2)</w:t>
      </w:r>
      <w:r w:rsidR="00A10FE5">
        <w:rPr>
          <w:rStyle w:val="Pogrubienie"/>
          <w:sz w:val="28"/>
          <w:szCs w:val="28"/>
        </w:rPr>
        <w:t xml:space="preserve"> większej niż </w:t>
      </w:r>
      <w:r w:rsidR="005F4836" w:rsidRPr="006D43E4">
        <w:rPr>
          <w:rStyle w:val="Pogrubienie"/>
          <w:sz w:val="28"/>
          <w:szCs w:val="28"/>
        </w:rPr>
        <w:t>0,5</w:t>
      </w:r>
      <w:r w:rsidR="00A10FE5">
        <w:rPr>
          <w:rStyle w:val="Pogrubienie"/>
          <w:sz w:val="28"/>
          <w:szCs w:val="28"/>
        </w:rPr>
        <w:t xml:space="preserve"> MW i mniejszej niż </w:t>
      </w:r>
      <w:r w:rsidR="005F4836" w:rsidRPr="006D43E4">
        <w:rPr>
          <w:rStyle w:val="Pogrubienie"/>
          <w:sz w:val="28"/>
          <w:szCs w:val="28"/>
        </w:rPr>
        <w:t>1</w:t>
      </w:r>
      <w:r w:rsidR="00617944" w:rsidRPr="006D43E4">
        <w:rPr>
          <w:rStyle w:val="Pogrubienie"/>
          <w:sz w:val="28"/>
          <w:szCs w:val="28"/>
        </w:rPr>
        <w:t xml:space="preserve"> </w:t>
      </w:r>
      <w:r w:rsidR="005F4836" w:rsidRPr="006D43E4">
        <w:rPr>
          <w:rStyle w:val="Pogrubienie"/>
          <w:sz w:val="28"/>
          <w:szCs w:val="28"/>
        </w:rPr>
        <w:t>M</w:t>
      </w:r>
      <w:r w:rsidR="00A10FE5">
        <w:rPr>
          <w:rStyle w:val="Pogrubienie"/>
          <w:sz w:val="28"/>
          <w:szCs w:val="28"/>
        </w:rPr>
        <w:t>W</w:t>
      </w:r>
    </w:p>
    <w:p w:rsidR="005F4836" w:rsidRDefault="005F4836" w:rsidP="00691A1E">
      <w:pPr>
        <w:pStyle w:val="Tekstpodstawowy"/>
        <w:spacing w:line="264" w:lineRule="auto"/>
        <w:rPr>
          <w:rStyle w:val="Pogrubienie"/>
        </w:rPr>
      </w:pPr>
    </w:p>
    <w:p w:rsidR="005F4836" w:rsidRPr="00AD2ABB" w:rsidRDefault="005F4836" w:rsidP="00691A1E">
      <w:pPr>
        <w:pStyle w:val="Tekstpodstawowy"/>
        <w:spacing w:after="240" w:line="264" w:lineRule="auto"/>
        <w:rPr>
          <w:rStyle w:val="Pogrubienie"/>
          <w:u w:val="single"/>
        </w:rPr>
      </w:pPr>
      <w:r w:rsidRPr="00AD2ABB">
        <w:rPr>
          <w:rStyle w:val="Pogrubienie"/>
          <w:u w:val="single"/>
        </w:rPr>
        <w:t>Objaśnienia:</w:t>
      </w:r>
      <w:r w:rsidR="008E201C" w:rsidRPr="00AD2ABB">
        <w:rPr>
          <w:rStyle w:val="Pogrubienie"/>
          <w:u w:val="single"/>
        </w:rPr>
        <w:t xml:space="preserve"> </w:t>
      </w:r>
      <w:bookmarkStart w:id="0" w:name="_GoBack"/>
      <w:bookmarkEnd w:id="0"/>
    </w:p>
    <w:p w:rsidR="00485C9A" w:rsidRDefault="00485C9A" w:rsidP="00691A1E">
      <w:pPr>
        <w:pStyle w:val="Tekstpodstawowy"/>
        <w:numPr>
          <w:ilvl w:val="0"/>
          <w:numId w:val="19"/>
        </w:numPr>
        <w:spacing w:after="120" w:line="264" w:lineRule="auto"/>
        <w:ind w:left="714" w:hanging="357"/>
        <w:rPr>
          <w:rStyle w:val="Pogrubienie"/>
          <w:b w:val="0"/>
        </w:rPr>
      </w:pPr>
      <w:r w:rsidRPr="00485C9A">
        <w:rPr>
          <w:rStyle w:val="Pogrubienie"/>
          <w:b w:val="0"/>
        </w:rPr>
        <w:t xml:space="preserve">Ankieta </w:t>
      </w:r>
      <w:r w:rsidRPr="00AD2ABB">
        <w:rPr>
          <w:rStyle w:val="Pogrubienie"/>
        </w:rPr>
        <w:t>nie dotyczy</w:t>
      </w:r>
      <w:r w:rsidRPr="00485C9A">
        <w:rPr>
          <w:rStyle w:val="Pogrubienie"/>
          <w:b w:val="0"/>
        </w:rPr>
        <w:t xml:space="preserve"> kotłów o mocy</w:t>
      </w:r>
      <w:r w:rsidR="00A10FE5">
        <w:rPr>
          <w:rStyle w:val="Pogrubienie"/>
          <w:b w:val="0"/>
        </w:rPr>
        <w:t xml:space="preserve"> równej 0,5 MW oraz równej 1 MW</w:t>
      </w:r>
    </w:p>
    <w:p w:rsidR="00A10FE5" w:rsidRPr="00A10FE5" w:rsidRDefault="00A10FE5" w:rsidP="00691A1E">
      <w:pPr>
        <w:pStyle w:val="Tekstpodstawowy"/>
        <w:numPr>
          <w:ilvl w:val="0"/>
          <w:numId w:val="19"/>
        </w:numPr>
        <w:spacing w:after="120" w:line="264" w:lineRule="auto"/>
        <w:ind w:left="714" w:hanging="357"/>
        <w:rPr>
          <w:rStyle w:val="Pogrubienie"/>
          <w:b w:val="0"/>
        </w:rPr>
      </w:pPr>
      <w:r>
        <w:rPr>
          <w:rStyle w:val="Pogrubienie"/>
          <w:b w:val="0"/>
        </w:rPr>
        <w:t>M</w:t>
      </w:r>
      <w:r w:rsidRPr="00A10FE5">
        <w:rPr>
          <w:rStyle w:val="Pogrubienie"/>
          <w:b w:val="0"/>
        </w:rPr>
        <w:t>oc znamionowa - maksymalna moc trwała na jaką został zaprojektowany kocioł</w:t>
      </w:r>
    </w:p>
    <w:p w:rsidR="005F4836" w:rsidRPr="00485C9A" w:rsidRDefault="00485C9A" w:rsidP="00691A1E">
      <w:pPr>
        <w:pStyle w:val="Tekstpodstawowy"/>
        <w:spacing w:after="240" w:line="264" w:lineRule="auto"/>
        <w:rPr>
          <w:rStyle w:val="Pogrubienie"/>
          <w:b w:val="0"/>
        </w:rPr>
      </w:pPr>
      <w:r w:rsidRPr="00485C9A">
        <w:rPr>
          <w:rStyle w:val="Pogrubienie"/>
        </w:rPr>
        <w:t xml:space="preserve"> </w:t>
      </w:r>
      <w:r w:rsidR="00AB68BF" w:rsidRPr="00485C9A">
        <w:rPr>
          <w:rStyle w:val="Pogrubienie"/>
        </w:rPr>
        <w:fldChar w:fldCharType="begin">
          <w:ffData>
            <w:name w:val="Wybór2"/>
            <w:enabled/>
            <w:calcOnExit w:val="0"/>
            <w:checkBox>
              <w:size w:val="36"/>
              <w:default w:val="0"/>
              <w:checked w:val="0"/>
            </w:checkBox>
          </w:ffData>
        </w:fldChar>
      </w:r>
      <w:r w:rsidR="005F4836" w:rsidRPr="00485C9A">
        <w:rPr>
          <w:rStyle w:val="Pogrubienie"/>
        </w:rPr>
        <w:instrText xml:space="preserve"> FORMCHECKBOX </w:instrText>
      </w:r>
      <w:r w:rsidR="0078494E">
        <w:rPr>
          <w:rStyle w:val="Pogrubienie"/>
        </w:rPr>
      </w:r>
      <w:r w:rsidR="0078494E">
        <w:rPr>
          <w:rStyle w:val="Pogrubienie"/>
        </w:rPr>
        <w:fldChar w:fldCharType="separate"/>
      </w:r>
      <w:r w:rsidR="00AB68BF" w:rsidRPr="00485C9A">
        <w:rPr>
          <w:rStyle w:val="Pogrubienie"/>
        </w:rPr>
        <w:fldChar w:fldCharType="end"/>
      </w:r>
      <w:r w:rsidR="005F4836" w:rsidRPr="00485C9A">
        <w:rPr>
          <w:rStyle w:val="Pogrubienie"/>
        </w:rPr>
        <w:t xml:space="preserve"> </w:t>
      </w:r>
      <w:r w:rsidR="005F4836" w:rsidRPr="00485C9A">
        <w:rPr>
          <w:rStyle w:val="Pogrubienie"/>
          <w:b w:val="0"/>
        </w:rPr>
        <w:t xml:space="preserve">zaznaczenie tego pola następuje poprzez najechanie kursorem na pole, dwukrotne naciśnięcie </w:t>
      </w:r>
      <w:r w:rsidR="00A10FE5">
        <w:rPr>
          <w:rStyle w:val="Pogrubienie"/>
          <w:b w:val="0"/>
        </w:rPr>
        <w:t>lewego</w:t>
      </w:r>
      <w:r w:rsidR="005F4836" w:rsidRPr="00485C9A">
        <w:rPr>
          <w:rStyle w:val="Pogrubienie"/>
          <w:b w:val="0"/>
        </w:rPr>
        <w:t xml:space="preserve"> przycisku myszki i wybranie pola „Zaznaczone”</w:t>
      </w:r>
    </w:p>
    <w:p w:rsidR="008E201C" w:rsidRPr="00C561FD" w:rsidRDefault="008E201C" w:rsidP="00691A1E">
      <w:pPr>
        <w:spacing w:line="264" w:lineRule="auto"/>
        <w:jc w:val="both"/>
        <w:rPr>
          <w:b/>
          <w:bCs/>
        </w:rPr>
      </w:pPr>
    </w:p>
    <w:p w:rsidR="008E201C" w:rsidRPr="00C561FD" w:rsidRDefault="008E201C" w:rsidP="00691A1E">
      <w:pPr>
        <w:numPr>
          <w:ilvl w:val="0"/>
          <w:numId w:val="12"/>
        </w:numPr>
        <w:spacing w:before="240" w:after="240" w:line="264" w:lineRule="auto"/>
        <w:ind w:left="425" w:hanging="357"/>
        <w:jc w:val="both"/>
        <w:rPr>
          <w:b/>
          <w:bCs/>
        </w:rPr>
      </w:pPr>
      <w:r w:rsidRPr="00C561FD">
        <w:rPr>
          <w:b/>
          <w:bCs/>
        </w:rPr>
        <w:t xml:space="preserve">Rodzaj </w:t>
      </w:r>
      <w:r w:rsidR="000C538D">
        <w:rPr>
          <w:b/>
          <w:bCs/>
        </w:rPr>
        <w:t>produkowanych kotłów</w:t>
      </w:r>
      <w:r w:rsidRPr="00C561FD">
        <w:rPr>
          <w:b/>
          <w:bCs/>
        </w:rPr>
        <w:t>:</w:t>
      </w:r>
    </w:p>
    <w:p w:rsidR="008E201C" w:rsidRDefault="00AB68BF" w:rsidP="00691A1E">
      <w:pPr>
        <w:spacing w:after="120" w:line="264" w:lineRule="auto"/>
        <w:jc w:val="both"/>
      </w:pPr>
      <w:r>
        <w:fldChar w:fldCharType="begin">
          <w:ffData>
            <w:name w:val="Wybór2"/>
            <w:enabled/>
            <w:calcOnExit w:val="0"/>
            <w:checkBox>
              <w:size w:val="36"/>
              <w:default w:val="0"/>
              <w:checked w:val="0"/>
            </w:checkBox>
          </w:ffData>
        </w:fldChar>
      </w:r>
      <w:r w:rsidR="008E201C">
        <w:instrText xml:space="preserve"> FORMCHECKBOX </w:instrText>
      </w:r>
      <w:r w:rsidR="0078494E">
        <w:fldChar w:fldCharType="separate"/>
      </w:r>
      <w:r>
        <w:fldChar w:fldCharType="end"/>
      </w:r>
      <w:r w:rsidR="008E201C">
        <w:t xml:space="preserve"> k</w:t>
      </w:r>
      <w:r w:rsidR="008E201C" w:rsidRPr="00C561FD">
        <w:t>otł</w:t>
      </w:r>
      <w:r w:rsidR="000C538D">
        <w:t>y na paliwa stałe kopalne (węgiel kamienny, półkoks węgla kamiennego, półkoks węgla brunatnego, koks węgla kamiennego, brykiety węglowe)</w:t>
      </w:r>
      <w:r w:rsidR="008E201C" w:rsidRPr="00C561FD">
        <w:t xml:space="preserve">            </w:t>
      </w:r>
    </w:p>
    <w:p w:rsidR="008E201C" w:rsidRDefault="00AB68BF" w:rsidP="00691A1E">
      <w:pPr>
        <w:spacing w:after="120"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w:t>
      </w:r>
      <w:r w:rsidR="000C538D">
        <w:t>k</w:t>
      </w:r>
      <w:r w:rsidR="000C538D" w:rsidRPr="00C561FD">
        <w:t>otł</w:t>
      </w:r>
      <w:r w:rsidR="000C538D">
        <w:t xml:space="preserve">y na biomasę drzewną (leśną, </w:t>
      </w:r>
      <w:r w:rsidR="00AD2ABB">
        <w:t xml:space="preserve">z </w:t>
      </w:r>
      <w:r w:rsidR="000C538D">
        <w:t xml:space="preserve">upraw </w:t>
      </w:r>
      <w:r w:rsidR="00D1404A">
        <w:t xml:space="preserve">drzew </w:t>
      </w:r>
      <w:r w:rsidR="00A10FE5">
        <w:t>energetycznych – w postaci pelet</w:t>
      </w:r>
      <w:r w:rsidR="000C538D">
        <w:t>, zrębk</w:t>
      </w:r>
      <w:r w:rsidR="00A10FE5">
        <w:t>ów, brykietów</w:t>
      </w:r>
      <w:r w:rsidR="000C538D">
        <w:t>, drewn</w:t>
      </w:r>
      <w:r w:rsidR="00A10FE5">
        <w:t>a</w:t>
      </w:r>
      <w:r w:rsidR="000C538D">
        <w:t xml:space="preserve"> opałowe</w:t>
      </w:r>
      <w:r w:rsidR="00A10FE5">
        <w:t>go</w:t>
      </w:r>
      <w:r w:rsidR="000C538D">
        <w:t>)</w:t>
      </w:r>
      <w:r w:rsidR="008E201C" w:rsidRPr="00C561FD">
        <w:t xml:space="preserve">      </w:t>
      </w:r>
    </w:p>
    <w:p w:rsidR="00D1404A" w:rsidRDefault="00AB68BF" w:rsidP="00691A1E">
      <w:pPr>
        <w:spacing w:after="120"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w:t>
      </w:r>
      <w:r w:rsidR="000C538D">
        <w:t>k</w:t>
      </w:r>
      <w:r w:rsidR="000C538D" w:rsidRPr="00C561FD">
        <w:t>otł</w:t>
      </w:r>
      <w:r w:rsidR="000C538D">
        <w:t>y na biomasę agro (</w:t>
      </w:r>
      <w:r w:rsidR="00D1404A">
        <w:t xml:space="preserve">słomę rolniczą, </w:t>
      </w:r>
      <w:r w:rsidR="00AD2ABB">
        <w:t xml:space="preserve">z </w:t>
      </w:r>
      <w:r w:rsidR="00D1404A">
        <w:t>upraw roślin energetycznych, odpady pochodzenia rolnego</w:t>
      </w:r>
      <w:r w:rsidR="000C538D">
        <w:t xml:space="preserve"> </w:t>
      </w:r>
      <w:r w:rsidR="00A10FE5">
        <w:t>– w postaci balot/kostki, sieczki, pelet, brykietów, ziarna</w:t>
      </w:r>
      <w:r w:rsidR="00D1404A">
        <w:t xml:space="preserve"> odpadowe</w:t>
      </w:r>
      <w:r w:rsidR="00A10FE5">
        <w:t>go</w:t>
      </w:r>
      <w:r w:rsidR="00D1404A">
        <w:t xml:space="preserve">) </w:t>
      </w:r>
    </w:p>
    <w:p w:rsidR="00A10FE5" w:rsidRPr="00A10FE5" w:rsidRDefault="00AB68BF" w:rsidP="00691A1E">
      <w:pPr>
        <w:spacing w:after="120" w:line="264" w:lineRule="auto"/>
        <w:jc w:val="both"/>
        <w:rPr>
          <w:b/>
          <w:bCs/>
        </w:rPr>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i</w:t>
      </w:r>
      <w:r w:rsidR="008E201C" w:rsidRPr="00C561FD">
        <w:t>nne</w:t>
      </w:r>
      <w:r w:rsidR="00A10FE5">
        <w:rPr>
          <w:sz w:val="28"/>
          <w:szCs w:val="28"/>
        </w:rPr>
        <w:t xml:space="preserve"> </w:t>
      </w:r>
      <w:r w:rsidR="00A10FE5" w:rsidRPr="00A10FE5">
        <w:t>(należy podać jakie)</w:t>
      </w:r>
      <w:r w:rsidR="00A10FE5">
        <w:t>: …………………..</w:t>
      </w:r>
    </w:p>
    <w:p w:rsidR="002D168E" w:rsidRPr="00FF2697" w:rsidRDefault="00555CAE" w:rsidP="00691A1E">
      <w:pPr>
        <w:pStyle w:val="Akapitzlist"/>
        <w:numPr>
          <w:ilvl w:val="0"/>
          <w:numId w:val="12"/>
        </w:numPr>
        <w:spacing w:before="240" w:after="240" w:line="264" w:lineRule="auto"/>
        <w:ind w:left="357" w:hanging="357"/>
        <w:contextualSpacing w:val="0"/>
        <w:jc w:val="both"/>
        <w:rPr>
          <w:b/>
          <w:bCs/>
        </w:rPr>
      </w:pPr>
      <w:r>
        <w:rPr>
          <w:b/>
          <w:bCs/>
        </w:rPr>
        <w:t xml:space="preserve">Przeznaczenie </w:t>
      </w:r>
      <w:r w:rsidR="00A10FE5">
        <w:rPr>
          <w:b/>
          <w:bCs/>
        </w:rPr>
        <w:t>kotłów</w:t>
      </w:r>
      <w:r w:rsidR="002D168E" w:rsidRPr="00FF2697">
        <w:rPr>
          <w:b/>
          <w:bCs/>
        </w:rPr>
        <w:t>:</w:t>
      </w:r>
    </w:p>
    <w:p w:rsidR="002D168E" w:rsidRDefault="00AB68BF" w:rsidP="00691A1E">
      <w:pPr>
        <w:spacing w:after="120" w:line="264" w:lineRule="auto"/>
        <w:jc w:val="both"/>
      </w:pPr>
      <w:r>
        <w:fldChar w:fldCharType="begin">
          <w:ffData>
            <w:name w:val="Wybór2"/>
            <w:enabled/>
            <w:calcOnExit w:val="0"/>
            <w:checkBox>
              <w:size w:val="36"/>
              <w:default w:val="0"/>
              <w:checked w:val="0"/>
            </w:checkBox>
          </w:ffData>
        </w:fldChar>
      </w:r>
      <w:r w:rsidR="002D168E">
        <w:instrText xml:space="preserve"> FORMCHECKBOX </w:instrText>
      </w:r>
      <w:r w:rsidR="0078494E">
        <w:fldChar w:fldCharType="separate"/>
      </w:r>
      <w:r>
        <w:fldChar w:fldCharType="end"/>
      </w:r>
      <w:r w:rsidR="00A10FE5">
        <w:tab/>
      </w:r>
      <w:r w:rsidR="00555CAE">
        <w:t xml:space="preserve">produkcja </w:t>
      </w:r>
      <w:r w:rsidR="00A10FE5">
        <w:t xml:space="preserve">ciepła </w:t>
      </w:r>
      <w:r w:rsidR="00FF2697">
        <w:t xml:space="preserve">na potrzeby </w:t>
      </w:r>
      <w:r w:rsidR="00555CAE">
        <w:t xml:space="preserve">c.o., c.w.u. </w:t>
      </w:r>
      <w:r w:rsidR="002D168E" w:rsidRPr="00C561FD">
        <w:t xml:space="preserve">          </w:t>
      </w:r>
    </w:p>
    <w:p w:rsidR="002D168E" w:rsidRDefault="00AB68BF" w:rsidP="00691A1E">
      <w:pPr>
        <w:spacing w:after="120" w:line="264" w:lineRule="auto"/>
        <w:jc w:val="both"/>
      </w:pPr>
      <w:r>
        <w:fldChar w:fldCharType="begin">
          <w:ffData>
            <w:name w:val="Wybór2"/>
            <w:enabled/>
            <w:calcOnExit w:val="0"/>
            <w:checkBox>
              <w:size w:val="36"/>
              <w:default w:val="0"/>
            </w:checkBox>
          </w:ffData>
        </w:fldChar>
      </w:r>
      <w:r w:rsidR="002D168E">
        <w:instrText xml:space="preserve"> FORMCHECKBOX </w:instrText>
      </w:r>
      <w:r w:rsidR="0078494E">
        <w:fldChar w:fldCharType="separate"/>
      </w:r>
      <w:r>
        <w:fldChar w:fldCharType="end"/>
      </w:r>
      <w:r w:rsidR="00A10FE5">
        <w:tab/>
        <w:t xml:space="preserve">produkcja ciepła na potrzeby </w:t>
      </w:r>
      <w:r w:rsidR="00555CAE">
        <w:t xml:space="preserve">technologiczne, </w:t>
      </w:r>
      <w:r w:rsidR="00AB36B0">
        <w:t>np.</w:t>
      </w:r>
      <w:r w:rsidR="00555CAE">
        <w:t xml:space="preserve"> </w:t>
      </w:r>
      <w:r w:rsidR="00A10FE5">
        <w:t>w postaci</w:t>
      </w:r>
      <w:r w:rsidR="00555CAE">
        <w:t xml:space="preserve"> pary </w:t>
      </w:r>
      <w:r w:rsidR="00A10FE5">
        <w:t>wodnej</w:t>
      </w:r>
    </w:p>
    <w:p w:rsidR="008E201C" w:rsidRDefault="00AB68BF" w:rsidP="00691A1E">
      <w:pPr>
        <w:spacing w:after="120" w:line="264" w:lineRule="auto"/>
        <w:jc w:val="both"/>
      </w:pPr>
      <w:r>
        <w:fldChar w:fldCharType="begin">
          <w:ffData>
            <w:name w:val="Wybór2"/>
            <w:enabled/>
            <w:calcOnExit w:val="0"/>
            <w:checkBox>
              <w:size w:val="36"/>
              <w:default w:val="0"/>
            </w:checkBox>
          </w:ffData>
        </w:fldChar>
      </w:r>
      <w:r w:rsidR="002D168E">
        <w:instrText xml:space="preserve"> FORMCHECKBOX </w:instrText>
      </w:r>
      <w:r w:rsidR="0078494E">
        <w:fldChar w:fldCharType="separate"/>
      </w:r>
      <w:r>
        <w:fldChar w:fldCharType="end"/>
      </w:r>
      <w:r w:rsidR="00A10FE5">
        <w:tab/>
        <w:t>i</w:t>
      </w:r>
      <w:r w:rsidR="00A10FE5" w:rsidRPr="00C561FD">
        <w:t>nne</w:t>
      </w:r>
      <w:r w:rsidR="00A10FE5">
        <w:rPr>
          <w:sz w:val="28"/>
          <w:szCs w:val="28"/>
        </w:rPr>
        <w:t xml:space="preserve"> </w:t>
      </w:r>
      <w:r w:rsidR="00A10FE5" w:rsidRPr="00A10FE5">
        <w:t>(należy podać jakie)</w:t>
      </w:r>
      <w:r w:rsidR="00A10FE5">
        <w:t>: …………………..</w:t>
      </w:r>
    </w:p>
    <w:p w:rsidR="009E7ED5" w:rsidRDefault="009E7ED5" w:rsidP="00691A1E">
      <w:pPr>
        <w:spacing w:after="120" w:line="264" w:lineRule="auto"/>
        <w:jc w:val="both"/>
      </w:pPr>
    </w:p>
    <w:p w:rsidR="008E201C" w:rsidRDefault="008E201C" w:rsidP="00691A1E">
      <w:pPr>
        <w:pStyle w:val="Akapitzlist"/>
        <w:numPr>
          <w:ilvl w:val="0"/>
          <w:numId w:val="12"/>
        </w:numPr>
        <w:spacing w:before="240" w:after="240" w:line="264" w:lineRule="auto"/>
        <w:ind w:left="357" w:hanging="357"/>
        <w:contextualSpacing w:val="0"/>
        <w:jc w:val="both"/>
        <w:rPr>
          <w:b/>
          <w:bCs/>
        </w:rPr>
      </w:pPr>
      <w:r w:rsidRPr="00C561FD">
        <w:rPr>
          <w:b/>
          <w:bCs/>
        </w:rPr>
        <w:t xml:space="preserve">Rodzaj </w:t>
      </w:r>
      <w:r w:rsidR="00DA22B4">
        <w:rPr>
          <w:b/>
          <w:bCs/>
        </w:rPr>
        <w:t>kotła opalanego węglem</w:t>
      </w:r>
      <w:r w:rsidR="00E61432">
        <w:rPr>
          <w:b/>
          <w:bCs/>
        </w:rPr>
        <w:t>,</w:t>
      </w:r>
      <w:r w:rsidR="00DA22B4">
        <w:rPr>
          <w:b/>
          <w:bCs/>
        </w:rPr>
        <w:t xml:space="preserve"> zasilanego automatycznie paliwem</w:t>
      </w:r>
      <w:r w:rsidRPr="00C561FD">
        <w:rPr>
          <w:b/>
          <w:bCs/>
        </w:rPr>
        <w:t>:</w:t>
      </w:r>
    </w:p>
    <w:p w:rsidR="00E61432" w:rsidRDefault="00AB68BF" w:rsidP="00691A1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w:t>
      </w:r>
      <w:r w:rsidR="00DA22B4">
        <w:t>kocioł z rusztem mechanicznym</w:t>
      </w:r>
      <w:r w:rsidR="00D50EB9">
        <w:t xml:space="preserve"> (spalanie w prądzie krzyżowym)</w:t>
      </w:r>
    </w:p>
    <w:p w:rsidR="00B405C4" w:rsidRDefault="00B405C4"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r w:rsidR="00751433">
        <w:t>)</w:t>
      </w:r>
    </w:p>
    <w:tbl>
      <w:tblPr>
        <w:tblStyle w:val="Tabela-Siatka"/>
        <w:tblW w:w="0" w:type="auto"/>
        <w:tblLook w:val="04A0" w:firstRow="1" w:lastRow="0" w:firstColumn="1" w:lastColumn="0" w:noHBand="0" w:noVBand="1"/>
      </w:tblPr>
      <w:tblGrid>
        <w:gridCol w:w="3227"/>
        <w:gridCol w:w="1559"/>
        <w:gridCol w:w="2126"/>
        <w:gridCol w:w="2300"/>
      </w:tblGrid>
      <w:tr w:rsidR="00B405C4" w:rsidTr="0095796E">
        <w:trPr>
          <w:trHeight w:val="435"/>
        </w:trPr>
        <w:tc>
          <w:tcPr>
            <w:tcW w:w="3227" w:type="dxa"/>
            <w:vMerge w:val="restart"/>
            <w:vAlign w:val="center"/>
          </w:tcPr>
          <w:p w:rsidR="00B405C4" w:rsidRDefault="00B405C4" w:rsidP="00691A1E">
            <w:pPr>
              <w:spacing w:line="264" w:lineRule="auto"/>
              <w:jc w:val="center"/>
            </w:pPr>
            <w:r>
              <w:t>Parametr</w:t>
            </w:r>
          </w:p>
        </w:tc>
        <w:tc>
          <w:tcPr>
            <w:tcW w:w="1559" w:type="dxa"/>
            <w:vMerge w:val="restart"/>
            <w:vAlign w:val="center"/>
          </w:tcPr>
          <w:p w:rsidR="00B405C4" w:rsidRDefault="00B405C4" w:rsidP="00691A1E">
            <w:pPr>
              <w:spacing w:line="264" w:lineRule="auto"/>
              <w:jc w:val="center"/>
            </w:pPr>
            <w:r>
              <w:t>Jednostka</w:t>
            </w:r>
          </w:p>
        </w:tc>
        <w:tc>
          <w:tcPr>
            <w:tcW w:w="4426" w:type="dxa"/>
            <w:gridSpan w:val="2"/>
            <w:vAlign w:val="center"/>
          </w:tcPr>
          <w:p w:rsidR="00B405C4" w:rsidRDefault="00B405C4" w:rsidP="00691A1E">
            <w:pPr>
              <w:spacing w:line="264" w:lineRule="auto"/>
              <w:jc w:val="center"/>
            </w:pPr>
            <w:r>
              <w:t>przy obciążeniu mocy znamionowej</w:t>
            </w:r>
          </w:p>
        </w:tc>
      </w:tr>
      <w:tr w:rsidR="00B405C4" w:rsidTr="0095796E">
        <w:trPr>
          <w:trHeight w:val="201"/>
        </w:trPr>
        <w:tc>
          <w:tcPr>
            <w:tcW w:w="3227" w:type="dxa"/>
            <w:vMerge/>
            <w:vAlign w:val="center"/>
          </w:tcPr>
          <w:p w:rsidR="00B405C4" w:rsidRDefault="00B405C4" w:rsidP="00691A1E">
            <w:pPr>
              <w:spacing w:line="264" w:lineRule="auto"/>
              <w:jc w:val="center"/>
            </w:pPr>
          </w:p>
        </w:tc>
        <w:tc>
          <w:tcPr>
            <w:tcW w:w="1559" w:type="dxa"/>
            <w:vMerge/>
            <w:vAlign w:val="center"/>
          </w:tcPr>
          <w:p w:rsidR="00B405C4" w:rsidRDefault="00B405C4" w:rsidP="00691A1E">
            <w:pPr>
              <w:spacing w:line="264" w:lineRule="auto"/>
              <w:jc w:val="center"/>
            </w:pPr>
          </w:p>
        </w:tc>
        <w:tc>
          <w:tcPr>
            <w:tcW w:w="2126" w:type="dxa"/>
            <w:vAlign w:val="center"/>
          </w:tcPr>
          <w:p w:rsidR="00B405C4" w:rsidRDefault="00B405C4" w:rsidP="00691A1E">
            <w:pPr>
              <w:spacing w:line="264" w:lineRule="auto"/>
              <w:jc w:val="center"/>
            </w:pPr>
            <w:r>
              <w:t>100%</w:t>
            </w:r>
          </w:p>
        </w:tc>
        <w:tc>
          <w:tcPr>
            <w:tcW w:w="2300" w:type="dxa"/>
            <w:vAlign w:val="center"/>
          </w:tcPr>
          <w:p w:rsidR="00B405C4" w:rsidRDefault="00B405C4" w:rsidP="00691A1E">
            <w:pPr>
              <w:spacing w:line="264" w:lineRule="auto"/>
              <w:jc w:val="center"/>
            </w:pPr>
            <w:r>
              <w:t>30%</w:t>
            </w:r>
            <w:r w:rsidR="00751433">
              <w:t xml:space="preserve"> / 50% *</w:t>
            </w:r>
          </w:p>
        </w:tc>
      </w:tr>
      <w:tr w:rsidR="00B405C4" w:rsidTr="0095796E">
        <w:tc>
          <w:tcPr>
            <w:tcW w:w="3227" w:type="dxa"/>
          </w:tcPr>
          <w:p w:rsidR="00B405C4" w:rsidRDefault="00B405C4" w:rsidP="00691A1E">
            <w:pPr>
              <w:spacing w:line="264" w:lineRule="auto"/>
              <w:jc w:val="both"/>
            </w:pPr>
            <w:r>
              <w:t>Sprawność kotła</w:t>
            </w:r>
          </w:p>
        </w:tc>
        <w:tc>
          <w:tcPr>
            <w:tcW w:w="1559" w:type="dxa"/>
          </w:tcPr>
          <w:p w:rsidR="00B405C4" w:rsidRDefault="00B405C4" w:rsidP="00691A1E">
            <w:pPr>
              <w:spacing w:line="264" w:lineRule="auto"/>
              <w:jc w:val="both"/>
            </w:pPr>
            <w:r>
              <w:t>%</w:t>
            </w:r>
          </w:p>
        </w:tc>
        <w:tc>
          <w:tcPr>
            <w:tcW w:w="2126" w:type="dxa"/>
          </w:tcPr>
          <w:p w:rsidR="00B405C4" w:rsidRDefault="00B405C4" w:rsidP="00691A1E">
            <w:pPr>
              <w:spacing w:line="264" w:lineRule="auto"/>
              <w:jc w:val="both"/>
            </w:pPr>
          </w:p>
        </w:tc>
        <w:tc>
          <w:tcPr>
            <w:tcW w:w="2300" w:type="dxa"/>
          </w:tcPr>
          <w:p w:rsidR="00B405C4" w:rsidRDefault="00B405C4" w:rsidP="00691A1E">
            <w:pPr>
              <w:spacing w:line="264" w:lineRule="auto"/>
              <w:jc w:val="both"/>
            </w:pPr>
          </w:p>
        </w:tc>
      </w:tr>
      <w:tr w:rsidR="00B405C4" w:rsidTr="0095796E">
        <w:tc>
          <w:tcPr>
            <w:tcW w:w="3227" w:type="dxa"/>
          </w:tcPr>
          <w:p w:rsidR="00B405C4" w:rsidRDefault="00B405C4" w:rsidP="00691A1E">
            <w:pPr>
              <w:spacing w:line="264" w:lineRule="auto"/>
              <w:jc w:val="both"/>
            </w:pPr>
            <w:r>
              <w:t xml:space="preserve">Emisja pyłu </w:t>
            </w:r>
          </w:p>
        </w:tc>
        <w:tc>
          <w:tcPr>
            <w:tcW w:w="1559" w:type="dxa"/>
          </w:tcPr>
          <w:p w:rsidR="00B405C4" w:rsidRDefault="00751433" w:rsidP="00691A1E">
            <w:pPr>
              <w:spacing w:line="264" w:lineRule="auto"/>
              <w:jc w:val="both"/>
            </w:pPr>
            <w:r>
              <w:t>mg/m</w:t>
            </w:r>
            <w:r>
              <w:rPr>
                <w:vertAlign w:val="superscript"/>
              </w:rPr>
              <w:t>3</w:t>
            </w:r>
          </w:p>
        </w:tc>
        <w:tc>
          <w:tcPr>
            <w:tcW w:w="2126" w:type="dxa"/>
          </w:tcPr>
          <w:p w:rsidR="00B405C4" w:rsidRDefault="00B405C4" w:rsidP="00691A1E">
            <w:pPr>
              <w:spacing w:line="264" w:lineRule="auto"/>
              <w:jc w:val="both"/>
            </w:pPr>
          </w:p>
        </w:tc>
        <w:tc>
          <w:tcPr>
            <w:tcW w:w="2300" w:type="dxa"/>
          </w:tcPr>
          <w:p w:rsidR="00B405C4" w:rsidRDefault="00B405C4" w:rsidP="00691A1E">
            <w:pPr>
              <w:spacing w:line="264" w:lineRule="auto"/>
              <w:jc w:val="both"/>
            </w:pPr>
          </w:p>
        </w:tc>
      </w:tr>
      <w:tr w:rsidR="00751433" w:rsidTr="0095796E">
        <w:tc>
          <w:tcPr>
            <w:tcW w:w="3227" w:type="dxa"/>
          </w:tcPr>
          <w:p w:rsidR="00751433" w:rsidRDefault="00751433" w:rsidP="00691A1E">
            <w:pPr>
              <w:spacing w:line="264" w:lineRule="auto"/>
              <w:jc w:val="both"/>
            </w:pPr>
            <w:r>
              <w:t xml:space="preserve">Emisja </w:t>
            </w:r>
            <w:r w:rsidR="0095796E">
              <w:t xml:space="preserve">tlenku węgla </w:t>
            </w:r>
            <w:r>
              <w:t>CO **</w:t>
            </w:r>
          </w:p>
        </w:tc>
        <w:tc>
          <w:tcPr>
            <w:tcW w:w="1559"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95796E">
        <w:tc>
          <w:tcPr>
            <w:tcW w:w="3227" w:type="dxa"/>
          </w:tcPr>
          <w:p w:rsidR="00751433" w:rsidRDefault="00751433" w:rsidP="00691A1E">
            <w:pPr>
              <w:spacing w:line="264" w:lineRule="auto"/>
              <w:jc w:val="both"/>
            </w:pPr>
            <w:r>
              <w:t>Emisja</w:t>
            </w:r>
            <w:r w:rsidR="0095796E">
              <w:t xml:space="preserve"> tlenków azotu</w:t>
            </w:r>
            <w:r>
              <w:t xml:space="preserve"> NOx **</w:t>
            </w:r>
          </w:p>
        </w:tc>
        <w:tc>
          <w:tcPr>
            <w:tcW w:w="1559"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95796E">
        <w:tc>
          <w:tcPr>
            <w:tcW w:w="3227" w:type="dxa"/>
          </w:tcPr>
          <w:p w:rsidR="00751433" w:rsidRDefault="00751433" w:rsidP="00691A1E">
            <w:pPr>
              <w:spacing w:line="264" w:lineRule="auto"/>
            </w:pPr>
            <w:r>
              <w:t xml:space="preserve">Emisja </w:t>
            </w:r>
            <w:r w:rsidR="001164B4">
              <w:t xml:space="preserve">organicznych związków węgla </w:t>
            </w:r>
            <w:r>
              <w:t>OGC **</w:t>
            </w:r>
          </w:p>
        </w:tc>
        <w:tc>
          <w:tcPr>
            <w:tcW w:w="1559"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95796E">
        <w:tc>
          <w:tcPr>
            <w:tcW w:w="3227" w:type="dxa"/>
          </w:tcPr>
          <w:p w:rsidR="00524A6C" w:rsidRDefault="00524A6C" w:rsidP="00691A1E">
            <w:pPr>
              <w:spacing w:line="264" w:lineRule="auto"/>
            </w:pPr>
            <w:r>
              <w:t>Emisja ditlenku siarki SO</w:t>
            </w:r>
            <w:r>
              <w:rPr>
                <w:vertAlign w:val="subscript"/>
              </w:rPr>
              <w:t>2</w:t>
            </w:r>
            <w:r>
              <w:t xml:space="preserve"> **</w:t>
            </w:r>
          </w:p>
        </w:tc>
        <w:tc>
          <w:tcPr>
            <w:tcW w:w="1559"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rPr>
                <w:rStyle w:val="Odwoaniedokomentarza"/>
              </w:rPr>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8E201C"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751433" w:rsidRDefault="00751433" w:rsidP="00691A1E">
      <w:pPr>
        <w:spacing w:line="264" w:lineRule="auto"/>
        <w:jc w:val="both"/>
      </w:pPr>
    </w:p>
    <w:p w:rsidR="008E201C" w:rsidRDefault="00AB68BF" w:rsidP="00691A1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w:t>
      </w:r>
      <w:r w:rsidR="00DA22B4">
        <w:t>kocioł retortowy</w:t>
      </w:r>
      <w:r w:rsidR="000F5244">
        <w:t xml:space="preserve"> (spalanie współprądowe)</w:t>
      </w:r>
      <w:r w:rsidR="008E201C" w:rsidRPr="00C561FD">
        <w:t xml:space="preserve"> </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8E5694"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8E5694" w:rsidRPr="00C561FD">
        <w:t xml:space="preserve">            </w:t>
      </w:r>
    </w:p>
    <w:p w:rsidR="00751433" w:rsidRDefault="00751433" w:rsidP="00691A1E">
      <w:pPr>
        <w:spacing w:line="264" w:lineRule="auto"/>
        <w:jc w:val="both"/>
      </w:pPr>
    </w:p>
    <w:p w:rsidR="008E201C" w:rsidRDefault="00AB68BF" w:rsidP="00691A1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w:t>
      </w:r>
      <w:r w:rsidR="00DA22B4">
        <w:t xml:space="preserve">kocioł </w:t>
      </w:r>
      <w:r w:rsidR="00E61432">
        <w:t>tłokowy/podsuwowy</w:t>
      </w:r>
      <w:r w:rsidR="000F5244">
        <w:t xml:space="preserve"> (spalanie współprądowe)</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P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751433" w:rsidRPr="00751433" w:rsidRDefault="00751433" w:rsidP="00691A1E">
      <w:pPr>
        <w:spacing w:line="264" w:lineRule="auto"/>
        <w:jc w:val="both"/>
      </w:pPr>
    </w:p>
    <w:p w:rsidR="006A2A44" w:rsidRPr="001B1DEF" w:rsidRDefault="006A2A44" w:rsidP="00691A1E">
      <w:pPr>
        <w:spacing w:line="264" w:lineRule="auto"/>
        <w:jc w:val="both"/>
        <w:rPr>
          <w:b/>
          <w:bCs/>
        </w:rPr>
      </w:pPr>
      <w:r>
        <w:rPr>
          <w:b/>
          <w:bCs/>
        </w:rPr>
        <w:t>Zastosowane rozwiązania techniczne ograniczające emisję pyłu?</w:t>
      </w:r>
      <w:r w:rsidRPr="001B1DEF">
        <w:rPr>
          <w:b/>
          <w:bCs/>
        </w:rPr>
        <w:t>:</w:t>
      </w:r>
    </w:p>
    <w:p w:rsidR="006A2A44" w:rsidRDefault="00AB68BF" w:rsidP="00691A1E">
      <w:pPr>
        <w:spacing w:line="264" w:lineRule="auto"/>
        <w:jc w:val="both"/>
      </w:pPr>
      <w:r>
        <w:lastRenderedPageBreak/>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Nie</w:t>
      </w:r>
      <w:r w:rsidR="006A2A44" w:rsidRPr="00C561FD">
        <w:t xml:space="preserve">                </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Tak</w:t>
      </w:r>
      <w:r w:rsidR="006A2A44" w:rsidRPr="00C561FD">
        <w:t xml:space="preserve"> </w:t>
      </w:r>
    </w:p>
    <w:p w:rsidR="006A2A44" w:rsidRPr="005158BF" w:rsidRDefault="006A2A44" w:rsidP="00691A1E">
      <w:pPr>
        <w:spacing w:before="120" w:line="264" w:lineRule="auto"/>
        <w:jc w:val="both"/>
        <w:rPr>
          <w:bCs/>
        </w:rPr>
      </w:pPr>
      <w:r w:rsidRPr="005158BF">
        <w:rPr>
          <w:bCs/>
        </w:rPr>
        <w:t xml:space="preserve">Jeśli </w:t>
      </w:r>
      <w:r>
        <w:rPr>
          <w:bCs/>
          <w:i/>
        </w:rPr>
        <w:t>T</w:t>
      </w:r>
      <w:r w:rsidRPr="005158BF">
        <w:rPr>
          <w:bCs/>
          <w:i/>
        </w:rPr>
        <w:t>ak</w:t>
      </w:r>
      <w:r>
        <w:rPr>
          <w:bCs/>
          <w:i/>
        </w:rPr>
        <w:t xml:space="preserve">, </w:t>
      </w:r>
      <w:r>
        <w:rPr>
          <w:bCs/>
        </w:rPr>
        <w:t>wprowadzić krótki opis</w:t>
      </w:r>
      <w:r w:rsidRPr="005158BF">
        <w:rPr>
          <w:bCs/>
        </w:rPr>
        <w:t>:</w:t>
      </w:r>
    </w:p>
    <w:p w:rsidR="006A2A44" w:rsidRPr="005B0C49" w:rsidRDefault="006A2A44" w:rsidP="00691A1E">
      <w:pPr>
        <w:framePr w:w="9126" w:h="1490" w:hSpace="141" w:wrap="around" w:vAnchor="text" w:hAnchor="page" w:x="1300" w:y="4"/>
        <w:pBdr>
          <w:top w:val="single" w:sz="6" w:space="1" w:color="auto"/>
          <w:left w:val="single" w:sz="6" w:space="1" w:color="auto"/>
          <w:bottom w:val="single" w:sz="6" w:space="1" w:color="auto"/>
          <w:right w:val="single" w:sz="6" w:space="1" w:color="auto"/>
        </w:pBdr>
        <w:spacing w:line="264" w:lineRule="auto"/>
        <w:rPr>
          <w:bCs/>
          <w:sz w:val="28"/>
          <w:szCs w:val="28"/>
        </w:rPr>
      </w:pPr>
    </w:p>
    <w:p w:rsidR="006A2A44" w:rsidRDefault="006A2A44" w:rsidP="00691A1E">
      <w:pPr>
        <w:spacing w:line="264" w:lineRule="auto"/>
      </w:pPr>
    </w:p>
    <w:p w:rsidR="00DC54E8" w:rsidRPr="00751433" w:rsidRDefault="00DC54E8" w:rsidP="00691A1E">
      <w:pPr>
        <w:pStyle w:val="Akapitzlist"/>
        <w:numPr>
          <w:ilvl w:val="0"/>
          <w:numId w:val="12"/>
        </w:numPr>
        <w:spacing w:line="264" w:lineRule="auto"/>
        <w:jc w:val="both"/>
        <w:rPr>
          <w:b/>
          <w:bCs/>
        </w:rPr>
      </w:pPr>
      <w:r w:rsidRPr="00751433">
        <w:rPr>
          <w:b/>
          <w:bCs/>
        </w:rPr>
        <w:t>Rodzaj kotła opalanego węglem, brykietami, półkoksem, zasilanego ręcznie paliwem:</w:t>
      </w:r>
    </w:p>
    <w:p w:rsidR="00DC54E8" w:rsidRPr="00C561FD" w:rsidRDefault="00DC54E8" w:rsidP="00691A1E">
      <w:pPr>
        <w:spacing w:line="264" w:lineRule="auto"/>
        <w:jc w:val="both"/>
        <w:rPr>
          <w:b/>
          <w:bCs/>
        </w:rPr>
      </w:pPr>
    </w:p>
    <w:p w:rsidR="00DC54E8" w:rsidRDefault="00AB68BF" w:rsidP="00691A1E">
      <w:pPr>
        <w:spacing w:line="264" w:lineRule="auto"/>
        <w:jc w:val="both"/>
      </w:pPr>
      <w:r w:rsidRPr="001B1DEF">
        <w:fldChar w:fldCharType="begin">
          <w:ffData>
            <w:name w:val="Wybór2"/>
            <w:enabled/>
            <w:calcOnExit w:val="0"/>
            <w:checkBox>
              <w:size w:val="36"/>
              <w:default w:val="0"/>
            </w:checkBox>
          </w:ffData>
        </w:fldChar>
      </w:r>
      <w:r w:rsidR="00DC54E8" w:rsidRPr="001B1DEF">
        <w:instrText xml:space="preserve"> FORMCHECKBOX </w:instrText>
      </w:r>
      <w:r w:rsidR="0078494E">
        <w:fldChar w:fldCharType="separate"/>
      </w:r>
      <w:r w:rsidRPr="001B1DEF">
        <w:fldChar w:fldCharType="end"/>
      </w:r>
      <w:r w:rsidR="00DC54E8" w:rsidRPr="001B1DEF">
        <w:t xml:space="preserve"> kocioł komorowy, wsadowy </w:t>
      </w:r>
      <w:r w:rsidR="000F5244">
        <w:t>(</w:t>
      </w:r>
      <w:r w:rsidR="00DC54E8" w:rsidRPr="001B1DEF">
        <w:t xml:space="preserve">spalanie </w:t>
      </w:r>
      <w:r w:rsidR="000F5244">
        <w:t>przeciw</w:t>
      </w:r>
      <w:r w:rsidR="00DC54E8" w:rsidRPr="001B1DEF">
        <w:t>prądow</w:t>
      </w:r>
      <w:r w:rsidR="001B1DEF" w:rsidRPr="001B1DEF">
        <w:t>e</w:t>
      </w:r>
      <w:r w:rsidR="000F5244">
        <w:t>)</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DC54E8" w:rsidRPr="00C561FD">
        <w:t xml:space="preserve"> </w:t>
      </w:r>
    </w:p>
    <w:p w:rsidR="0095796E" w:rsidRDefault="00DC54E8" w:rsidP="00691A1E">
      <w:pPr>
        <w:spacing w:line="264" w:lineRule="auto"/>
        <w:jc w:val="both"/>
      </w:pPr>
      <w:r w:rsidRPr="00C561FD">
        <w:t xml:space="preserve"> </w:t>
      </w:r>
    </w:p>
    <w:p w:rsidR="00DC54E8" w:rsidRDefault="00AB68BF" w:rsidP="00691A1E">
      <w:pPr>
        <w:spacing w:line="264" w:lineRule="auto"/>
        <w:jc w:val="both"/>
      </w:pPr>
      <w:r>
        <w:fldChar w:fldCharType="begin">
          <w:ffData>
            <w:name w:val="Wybór2"/>
            <w:enabled/>
            <w:calcOnExit w:val="0"/>
            <w:checkBox>
              <w:size w:val="36"/>
              <w:default w:val="0"/>
            </w:checkBox>
          </w:ffData>
        </w:fldChar>
      </w:r>
      <w:r w:rsidR="00DC54E8">
        <w:instrText xml:space="preserve"> FORMCHECKBOX </w:instrText>
      </w:r>
      <w:r w:rsidR="0078494E">
        <w:fldChar w:fldCharType="separate"/>
      </w:r>
      <w:r>
        <w:fldChar w:fldCharType="end"/>
      </w:r>
      <w:r w:rsidR="00DC54E8">
        <w:t xml:space="preserve"> kocioł dwukomorowy, </w:t>
      </w:r>
      <w:r w:rsidR="00691A1E">
        <w:t xml:space="preserve">grawitacyjne </w:t>
      </w:r>
      <w:r w:rsidR="00DC54E8">
        <w:t>zasilanie komory spalania (spalanie w prądzie krzyżowym)</w:t>
      </w:r>
      <w:r w:rsidR="00DC54E8" w:rsidRPr="00C561FD">
        <w:t xml:space="preserve"> </w:t>
      </w:r>
    </w:p>
    <w:p w:rsidR="00751433" w:rsidRDefault="00AD2ABB" w:rsidP="00691A1E">
      <w:pPr>
        <w:spacing w:line="264" w:lineRule="auto"/>
        <w:jc w:val="both"/>
      </w:pPr>
      <w:r>
        <w:t>C</w:t>
      </w:r>
      <w:r w:rsidR="00751433">
        <w:t>harakterystyka energetyczno-emisyjna kotła na podstawie przeprowadzonych badań (należy wypełnić pola, dla których</w:t>
      </w:r>
      <w:r>
        <w:t xml:space="preserve"> dane są </w:t>
      </w:r>
      <w:r w:rsidR="00751433">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8E5694"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95796E">
        <w:t xml:space="preserve">    </w:t>
      </w:r>
      <w:r w:rsidR="00DC54E8" w:rsidRPr="00C561FD">
        <w:t xml:space="preserve">    </w:t>
      </w:r>
      <w:r w:rsidR="008E5694" w:rsidRPr="00C561FD">
        <w:t xml:space="preserve">    </w:t>
      </w:r>
    </w:p>
    <w:p w:rsidR="006A2A44" w:rsidRPr="00C561FD" w:rsidRDefault="006A2A44" w:rsidP="00691A1E">
      <w:pPr>
        <w:spacing w:line="264" w:lineRule="auto"/>
        <w:jc w:val="both"/>
        <w:rPr>
          <w:b/>
          <w:bCs/>
        </w:rPr>
      </w:pPr>
    </w:p>
    <w:p w:rsidR="006A2A44" w:rsidRPr="001B1DEF" w:rsidRDefault="006A2A44" w:rsidP="00691A1E">
      <w:pPr>
        <w:spacing w:line="264" w:lineRule="auto"/>
        <w:jc w:val="both"/>
        <w:rPr>
          <w:b/>
          <w:bCs/>
        </w:rPr>
      </w:pPr>
      <w:r>
        <w:rPr>
          <w:b/>
          <w:bCs/>
        </w:rPr>
        <w:t>Zastosowane rozwiązania techniczne ograniczające emisję pyłu?</w:t>
      </w:r>
      <w:r w:rsidRPr="001B1DEF">
        <w:rPr>
          <w:b/>
          <w:bCs/>
        </w:rPr>
        <w:t>:</w:t>
      </w:r>
    </w:p>
    <w:p w:rsidR="006A2A44" w:rsidRDefault="00AB68BF" w:rsidP="00691A1E">
      <w:pPr>
        <w:spacing w:line="264" w:lineRule="auto"/>
        <w:jc w:val="both"/>
      </w:pPr>
      <w:r>
        <w:lastRenderedPageBreak/>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Nie</w:t>
      </w:r>
      <w:r w:rsidR="006A2A44" w:rsidRPr="00C561FD">
        <w:t xml:space="preserve">                </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Tak</w:t>
      </w:r>
      <w:r w:rsidR="006A2A44" w:rsidRPr="00C561FD">
        <w:t xml:space="preserve"> </w:t>
      </w:r>
    </w:p>
    <w:p w:rsidR="006A2A44" w:rsidRPr="005158BF" w:rsidRDefault="006A2A44" w:rsidP="00691A1E">
      <w:pPr>
        <w:spacing w:before="120" w:line="264" w:lineRule="auto"/>
        <w:jc w:val="both"/>
        <w:rPr>
          <w:bCs/>
        </w:rPr>
      </w:pPr>
      <w:r w:rsidRPr="005158BF">
        <w:rPr>
          <w:bCs/>
        </w:rPr>
        <w:t xml:space="preserve">Jeśli </w:t>
      </w:r>
      <w:r>
        <w:rPr>
          <w:bCs/>
          <w:i/>
        </w:rPr>
        <w:t>T</w:t>
      </w:r>
      <w:r w:rsidRPr="005158BF">
        <w:rPr>
          <w:bCs/>
          <w:i/>
        </w:rPr>
        <w:t>ak</w:t>
      </w:r>
      <w:r>
        <w:rPr>
          <w:bCs/>
          <w:i/>
        </w:rPr>
        <w:t xml:space="preserve">, </w:t>
      </w:r>
      <w:r>
        <w:rPr>
          <w:bCs/>
        </w:rPr>
        <w:t>wprowadzić krótki opis</w:t>
      </w:r>
      <w:r w:rsidRPr="005158BF">
        <w:rPr>
          <w:bCs/>
        </w:rPr>
        <w:t>:</w:t>
      </w:r>
    </w:p>
    <w:p w:rsidR="006A2A44" w:rsidRPr="005B0C49" w:rsidRDefault="006A2A44" w:rsidP="00691A1E">
      <w:pPr>
        <w:framePr w:w="9126" w:h="1590" w:hSpace="141" w:wrap="around" w:vAnchor="text" w:hAnchor="page" w:x="1300" w:y="5"/>
        <w:pBdr>
          <w:top w:val="single" w:sz="6" w:space="1" w:color="auto"/>
          <w:left w:val="single" w:sz="6" w:space="1" w:color="auto"/>
          <w:bottom w:val="single" w:sz="6" w:space="1" w:color="auto"/>
          <w:right w:val="single" w:sz="6" w:space="1" w:color="auto"/>
        </w:pBdr>
        <w:spacing w:line="264" w:lineRule="auto"/>
        <w:rPr>
          <w:bCs/>
          <w:sz w:val="28"/>
          <w:szCs w:val="28"/>
        </w:rPr>
      </w:pPr>
    </w:p>
    <w:p w:rsidR="00751433" w:rsidRPr="0095796E" w:rsidRDefault="0095796E" w:rsidP="00691A1E">
      <w:pPr>
        <w:spacing w:line="264" w:lineRule="auto"/>
        <w:jc w:val="both"/>
      </w:pPr>
      <w:r>
        <w:t xml:space="preserve">         </w:t>
      </w:r>
    </w:p>
    <w:p w:rsidR="008E5694" w:rsidRPr="000D5BB0" w:rsidRDefault="008E5694" w:rsidP="00691A1E">
      <w:pPr>
        <w:pStyle w:val="Akapitzlist"/>
        <w:numPr>
          <w:ilvl w:val="0"/>
          <w:numId w:val="12"/>
        </w:numPr>
        <w:spacing w:line="264" w:lineRule="auto"/>
        <w:jc w:val="both"/>
        <w:rPr>
          <w:b/>
          <w:bCs/>
        </w:rPr>
      </w:pPr>
      <w:r w:rsidRPr="000D5BB0">
        <w:rPr>
          <w:b/>
          <w:bCs/>
        </w:rPr>
        <w:t>Rodzaj kotła opalanego biomasą drzewną, zasilanego automatycznie paliwem:</w:t>
      </w:r>
    </w:p>
    <w:p w:rsidR="008E5694" w:rsidRPr="00C561FD" w:rsidRDefault="008E5694" w:rsidP="00691A1E">
      <w:pPr>
        <w:spacing w:line="264" w:lineRule="auto"/>
        <w:jc w:val="both"/>
        <w:rPr>
          <w:b/>
          <w:bCs/>
        </w:rPr>
      </w:pPr>
    </w:p>
    <w:p w:rsidR="008E5694" w:rsidRDefault="00AB68BF" w:rsidP="00691A1E">
      <w:pPr>
        <w:spacing w:line="264" w:lineRule="auto"/>
        <w:jc w:val="both"/>
      </w:pPr>
      <w:r>
        <w:fldChar w:fldCharType="begin">
          <w:ffData>
            <w:name w:val="Wybór2"/>
            <w:enabled/>
            <w:calcOnExit w:val="0"/>
            <w:checkBox>
              <w:size w:val="36"/>
              <w:default w:val="0"/>
            </w:checkBox>
          </w:ffData>
        </w:fldChar>
      </w:r>
      <w:r w:rsidR="008E5694">
        <w:instrText xml:space="preserve"> FORMCHECKBOX </w:instrText>
      </w:r>
      <w:r w:rsidR="0078494E">
        <w:fldChar w:fldCharType="separate"/>
      </w:r>
      <w:r>
        <w:fldChar w:fldCharType="end"/>
      </w:r>
      <w:r w:rsidR="008E5694">
        <w:t xml:space="preserve"> kocioł </w:t>
      </w:r>
      <w:r w:rsidR="00691A1E">
        <w:t xml:space="preserve">na </w:t>
      </w:r>
      <w:r w:rsidR="008E5694">
        <w:t>pelet</w:t>
      </w:r>
      <w:r w:rsidR="000F5244">
        <w:t xml:space="preserve"> (spalanie współprądowe)</w:t>
      </w:r>
    </w:p>
    <w:p w:rsidR="00751433" w:rsidRDefault="00AD2ABB" w:rsidP="00691A1E">
      <w:pPr>
        <w:spacing w:line="264" w:lineRule="auto"/>
        <w:jc w:val="both"/>
      </w:pPr>
      <w:r>
        <w:t>C</w:t>
      </w:r>
      <w:r w:rsidR="00751433">
        <w:t>harakterystyka energetyczno-emisyjna kotła na podstawie przeprowadzonych badań (należy wypełnić pola, dla których dane</w:t>
      </w:r>
      <w:r w:rsidRPr="00AD2ABB">
        <w:t xml:space="preserve"> </w:t>
      </w:r>
      <w:r>
        <w:t>są dostępne</w:t>
      </w:r>
      <w:r w:rsidR="00751433">
        <w:t>)</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Default="00751433" w:rsidP="00691A1E">
      <w:pPr>
        <w:spacing w:line="264" w:lineRule="auto"/>
        <w:jc w:val="both"/>
        <w:rPr>
          <w:vertAlign w:val="subscript"/>
        </w:rPr>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8E5694" w:rsidRDefault="008E5694" w:rsidP="00691A1E">
      <w:pPr>
        <w:spacing w:line="264" w:lineRule="auto"/>
        <w:jc w:val="both"/>
      </w:pPr>
      <w:r w:rsidRPr="00C561FD">
        <w:t xml:space="preserve">    </w:t>
      </w:r>
    </w:p>
    <w:p w:rsidR="008E5694" w:rsidRDefault="00AB68BF" w:rsidP="00691A1E">
      <w:pPr>
        <w:spacing w:line="264" w:lineRule="auto"/>
        <w:jc w:val="both"/>
      </w:pPr>
      <w:r>
        <w:fldChar w:fldCharType="begin">
          <w:ffData>
            <w:name w:val="Wybór2"/>
            <w:enabled/>
            <w:calcOnExit w:val="0"/>
            <w:checkBox>
              <w:size w:val="36"/>
              <w:default w:val="0"/>
            </w:checkBox>
          </w:ffData>
        </w:fldChar>
      </w:r>
      <w:r w:rsidR="008E5694">
        <w:instrText xml:space="preserve"> FORMCHECKBOX </w:instrText>
      </w:r>
      <w:r w:rsidR="0078494E">
        <w:fldChar w:fldCharType="separate"/>
      </w:r>
      <w:r>
        <w:fldChar w:fldCharType="end"/>
      </w:r>
      <w:r w:rsidR="00A03863">
        <w:t xml:space="preserve"> kocioł </w:t>
      </w:r>
      <w:r w:rsidR="008E5694">
        <w:t xml:space="preserve">z rusztem </w:t>
      </w:r>
      <w:r w:rsidR="00A03863">
        <w:t xml:space="preserve">mechanicznym </w:t>
      </w:r>
      <w:r w:rsidR="008E5694">
        <w:t xml:space="preserve">zasilany </w:t>
      </w:r>
      <w:r w:rsidR="00A03863">
        <w:t>biomasą drzewną/</w:t>
      </w:r>
      <w:r w:rsidR="008E5694">
        <w:t>zrębkami drzewnymi</w:t>
      </w:r>
      <w:r w:rsidR="00AD2ABB">
        <w:t>, trocinami</w:t>
      </w:r>
      <w:r w:rsidR="000F5244">
        <w:t xml:space="preserve"> (spalanie w prądzie krzyżowym)</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Default="00751433" w:rsidP="00691A1E">
      <w:pPr>
        <w:spacing w:line="264" w:lineRule="auto"/>
        <w:jc w:val="both"/>
        <w:rPr>
          <w:vertAlign w:val="subscript"/>
        </w:rPr>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8E5694" w:rsidRDefault="008E5694" w:rsidP="00691A1E">
      <w:pPr>
        <w:spacing w:line="264" w:lineRule="auto"/>
        <w:jc w:val="both"/>
      </w:pPr>
      <w:r w:rsidRPr="00C561FD">
        <w:t xml:space="preserve">                </w:t>
      </w:r>
    </w:p>
    <w:p w:rsidR="008E5694" w:rsidRDefault="00AB68BF" w:rsidP="00691A1E">
      <w:pPr>
        <w:spacing w:line="264" w:lineRule="auto"/>
        <w:jc w:val="both"/>
      </w:pPr>
      <w:r>
        <w:lastRenderedPageBreak/>
        <w:fldChar w:fldCharType="begin">
          <w:ffData>
            <w:name w:val="Wybór2"/>
            <w:enabled/>
            <w:calcOnExit w:val="0"/>
            <w:checkBox>
              <w:size w:val="36"/>
              <w:default w:val="0"/>
            </w:checkBox>
          </w:ffData>
        </w:fldChar>
      </w:r>
      <w:r w:rsidR="008E5694">
        <w:instrText xml:space="preserve"> FORMCHECKBOX </w:instrText>
      </w:r>
      <w:r w:rsidR="0078494E">
        <w:fldChar w:fldCharType="separate"/>
      </w:r>
      <w:r>
        <w:fldChar w:fldCharType="end"/>
      </w:r>
      <w:r w:rsidR="008E5694">
        <w:t xml:space="preserve"> </w:t>
      </w:r>
      <w:r w:rsidR="000F5244">
        <w:t xml:space="preserve">inne rozwiązanie konstrukcyjne </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P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6A2A44" w:rsidRDefault="006A2A44" w:rsidP="00691A1E">
      <w:pPr>
        <w:spacing w:line="264" w:lineRule="auto"/>
        <w:jc w:val="both"/>
      </w:pPr>
    </w:p>
    <w:p w:rsidR="006A2A44" w:rsidRPr="001B1DEF" w:rsidRDefault="006A2A44" w:rsidP="00691A1E">
      <w:pPr>
        <w:spacing w:line="264" w:lineRule="auto"/>
        <w:jc w:val="both"/>
        <w:rPr>
          <w:b/>
          <w:bCs/>
        </w:rPr>
      </w:pPr>
      <w:r>
        <w:rPr>
          <w:b/>
          <w:bCs/>
        </w:rPr>
        <w:t>Zastosowane rozwiązania techniczne ograniczające emisję pyłu?</w:t>
      </w:r>
      <w:r w:rsidRPr="001B1DEF">
        <w:rPr>
          <w:b/>
          <w:bCs/>
        </w:rPr>
        <w:t>:</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Nie</w:t>
      </w:r>
      <w:r w:rsidR="006A2A44" w:rsidRPr="00C561FD">
        <w:t xml:space="preserve">                </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Tak</w:t>
      </w:r>
      <w:r w:rsidR="006A2A44" w:rsidRPr="00C561FD">
        <w:t xml:space="preserve"> </w:t>
      </w:r>
    </w:p>
    <w:p w:rsidR="006A2A44" w:rsidRPr="005158BF" w:rsidRDefault="006A2A44" w:rsidP="00691A1E">
      <w:pPr>
        <w:spacing w:before="120" w:line="264" w:lineRule="auto"/>
        <w:jc w:val="both"/>
        <w:rPr>
          <w:bCs/>
        </w:rPr>
      </w:pPr>
      <w:r w:rsidRPr="005158BF">
        <w:rPr>
          <w:bCs/>
        </w:rPr>
        <w:t xml:space="preserve">Jeśli </w:t>
      </w:r>
      <w:r>
        <w:rPr>
          <w:bCs/>
          <w:i/>
        </w:rPr>
        <w:t>T</w:t>
      </w:r>
      <w:r w:rsidRPr="005158BF">
        <w:rPr>
          <w:bCs/>
          <w:i/>
        </w:rPr>
        <w:t>ak</w:t>
      </w:r>
      <w:r>
        <w:rPr>
          <w:bCs/>
          <w:i/>
        </w:rPr>
        <w:t xml:space="preserve">, </w:t>
      </w:r>
      <w:r>
        <w:rPr>
          <w:bCs/>
        </w:rPr>
        <w:t>wprowadzić krótki opis</w:t>
      </w:r>
      <w:r w:rsidRPr="005158BF">
        <w:rPr>
          <w:bCs/>
        </w:rPr>
        <w:t>:</w:t>
      </w:r>
    </w:p>
    <w:p w:rsidR="006A2A44" w:rsidRPr="005B0C49" w:rsidRDefault="006A2A44" w:rsidP="00691A1E">
      <w:pPr>
        <w:framePr w:w="9126" w:h="1741" w:hSpace="141" w:wrap="around" w:vAnchor="text" w:hAnchor="page" w:x="1300" w:y="7"/>
        <w:pBdr>
          <w:top w:val="single" w:sz="6" w:space="1" w:color="auto"/>
          <w:left w:val="single" w:sz="6" w:space="1" w:color="auto"/>
          <w:bottom w:val="single" w:sz="6" w:space="1" w:color="auto"/>
          <w:right w:val="single" w:sz="6" w:space="1" w:color="auto"/>
        </w:pBdr>
        <w:spacing w:line="264" w:lineRule="auto"/>
        <w:rPr>
          <w:bCs/>
          <w:sz w:val="28"/>
          <w:szCs w:val="28"/>
        </w:rPr>
      </w:pPr>
    </w:p>
    <w:p w:rsidR="003D1DB1" w:rsidRDefault="003D1DB1" w:rsidP="00691A1E">
      <w:pPr>
        <w:spacing w:line="264" w:lineRule="auto"/>
        <w:jc w:val="both"/>
      </w:pPr>
    </w:p>
    <w:p w:rsidR="00DC54E8" w:rsidRDefault="00DC54E8" w:rsidP="00691A1E">
      <w:pPr>
        <w:numPr>
          <w:ilvl w:val="0"/>
          <w:numId w:val="12"/>
        </w:numPr>
        <w:spacing w:line="264" w:lineRule="auto"/>
        <w:jc w:val="both"/>
        <w:rPr>
          <w:b/>
          <w:bCs/>
        </w:rPr>
      </w:pPr>
      <w:r w:rsidRPr="00C561FD">
        <w:rPr>
          <w:b/>
          <w:bCs/>
        </w:rPr>
        <w:t xml:space="preserve">Rodzaj </w:t>
      </w:r>
      <w:r>
        <w:rPr>
          <w:b/>
          <w:bCs/>
        </w:rPr>
        <w:t xml:space="preserve">kotła opalanego biomasą drzewną, zasilanego </w:t>
      </w:r>
      <w:r w:rsidR="00D1404A">
        <w:rPr>
          <w:b/>
          <w:bCs/>
        </w:rPr>
        <w:t>ręcznie</w:t>
      </w:r>
      <w:r>
        <w:rPr>
          <w:b/>
          <w:bCs/>
        </w:rPr>
        <w:t xml:space="preserve"> paliwem</w:t>
      </w:r>
      <w:r w:rsidRPr="00C561FD">
        <w:rPr>
          <w:b/>
          <w:bCs/>
        </w:rPr>
        <w:t>:</w:t>
      </w:r>
    </w:p>
    <w:p w:rsidR="00DC54E8" w:rsidRPr="00C561FD" w:rsidRDefault="00DC54E8" w:rsidP="00691A1E">
      <w:pPr>
        <w:spacing w:line="264" w:lineRule="auto"/>
        <w:jc w:val="both"/>
        <w:rPr>
          <w:b/>
          <w:bCs/>
        </w:rPr>
      </w:pPr>
    </w:p>
    <w:p w:rsidR="00DC54E8" w:rsidRDefault="00AB68BF" w:rsidP="00691A1E">
      <w:pPr>
        <w:spacing w:line="264" w:lineRule="auto"/>
        <w:jc w:val="both"/>
      </w:pPr>
      <w:r>
        <w:fldChar w:fldCharType="begin">
          <w:ffData>
            <w:name w:val="Wybór2"/>
            <w:enabled/>
            <w:calcOnExit w:val="0"/>
            <w:checkBox>
              <w:size w:val="36"/>
              <w:default w:val="0"/>
            </w:checkBox>
          </w:ffData>
        </w:fldChar>
      </w:r>
      <w:r w:rsidR="00DC54E8">
        <w:instrText xml:space="preserve"> FORMCHECKBOX </w:instrText>
      </w:r>
      <w:r w:rsidR="0078494E">
        <w:fldChar w:fldCharType="separate"/>
      </w:r>
      <w:r>
        <w:fldChar w:fldCharType="end"/>
      </w:r>
      <w:r w:rsidR="00DC54E8">
        <w:t xml:space="preserve"> kocioł </w:t>
      </w:r>
      <w:r w:rsidR="003D1DB1">
        <w:t>komorowy, wsadowy</w:t>
      </w:r>
      <w:r w:rsidR="00D1404A" w:rsidRPr="001B1DEF">
        <w:t>,</w:t>
      </w:r>
      <w:r w:rsidR="00D1404A">
        <w:t xml:space="preserve"> zasilan</w:t>
      </w:r>
      <w:r w:rsidR="00AD2ABB">
        <w:t>y drewnem opałowym, brykietami</w:t>
      </w:r>
      <w:r w:rsidR="000F5244">
        <w:t xml:space="preserve"> (spalanie przeciwprądowe)</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D1404A"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1B1DEF" w:rsidRPr="00C561FD">
        <w:t xml:space="preserve"> </w:t>
      </w:r>
      <w:r w:rsidR="00DC54E8" w:rsidRPr="00C561FD">
        <w:t xml:space="preserve">  </w:t>
      </w:r>
    </w:p>
    <w:p w:rsidR="00D1404A" w:rsidRDefault="00AB68BF" w:rsidP="00691A1E">
      <w:pPr>
        <w:spacing w:line="264" w:lineRule="auto"/>
        <w:jc w:val="both"/>
      </w:pPr>
      <w:r>
        <w:lastRenderedPageBreak/>
        <w:fldChar w:fldCharType="begin">
          <w:ffData>
            <w:name w:val="Wybór2"/>
            <w:enabled/>
            <w:calcOnExit w:val="0"/>
            <w:checkBox>
              <w:size w:val="36"/>
              <w:default w:val="0"/>
            </w:checkBox>
          </w:ffData>
        </w:fldChar>
      </w:r>
      <w:r w:rsidR="00D1404A">
        <w:instrText xml:space="preserve"> FORMCHECKBOX </w:instrText>
      </w:r>
      <w:r w:rsidR="0078494E">
        <w:fldChar w:fldCharType="separate"/>
      </w:r>
      <w:r>
        <w:fldChar w:fldCharType="end"/>
      </w:r>
      <w:r w:rsidR="00D1404A">
        <w:t xml:space="preserve"> kocioł dwukomorowy, </w:t>
      </w:r>
      <w:r w:rsidR="00691A1E">
        <w:t xml:space="preserve">grawitacyjne </w:t>
      </w:r>
      <w:r w:rsidR="00D1404A">
        <w:t>zasilanie komory spalania drewnem opałowym, brykietami (spalanie w prądzie krzyżowym);</w:t>
      </w:r>
      <w:r w:rsidR="00D1404A" w:rsidRPr="00C561FD">
        <w:t xml:space="preserve"> </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3D030C"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D1404A" w:rsidRPr="00C561FD">
        <w:t xml:space="preserve">    </w:t>
      </w:r>
    </w:p>
    <w:p w:rsidR="00DC54E8" w:rsidRDefault="00D1404A" w:rsidP="00691A1E">
      <w:pPr>
        <w:spacing w:line="264" w:lineRule="auto"/>
        <w:jc w:val="both"/>
      </w:pPr>
      <w:r w:rsidRPr="00C561FD">
        <w:t xml:space="preserve">              </w:t>
      </w:r>
      <w:r w:rsidR="00DC54E8" w:rsidRPr="00C561FD">
        <w:t xml:space="preserve">      </w:t>
      </w:r>
    </w:p>
    <w:p w:rsidR="00DC54E8" w:rsidRDefault="00AB68BF" w:rsidP="00691A1E">
      <w:pPr>
        <w:spacing w:line="264" w:lineRule="auto"/>
        <w:jc w:val="both"/>
      </w:pPr>
      <w:r>
        <w:fldChar w:fldCharType="begin">
          <w:ffData>
            <w:name w:val="Wybór2"/>
            <w:enabled/>
            <w:calcOnExit w:val="0"/>
            <w:checkBox>
              <w:size w:val="36"/>
              <w:default w:val="0"/>
            </w:checkBox>
          </w:ffData>
        </w:fldChar>
      </w:r>
      <w:r w:rsidR="00DC54E8">
        <w:instrText xml:space="preserve"> FORMCHECKBOX </w:instrText>
      </w:r>
      <w:r w:rsidR="0078494E">
        <w:fldChar w:fldCharType="separate"/>
      </w:r>
      <w:r>
        <w:fldChar w:fldCharType="end"/>
      </w:r>
      <w:r w:rsidR="00DC54E8">
        <w:t xml:space="preserve"> kocioł </w:t>
      </w:r>
      <w:r w:rsidR="00D1404A">
        <w:t>zgazowujący</w:t>
      </w:r>
      <w:r w:rsidR="00691A1E">
        <w:t>,</w:t>
      </w:r>
      <w:r w:rsidR="00DC54E8">
        <w:t xml:space="preserve"> </w:t>
      </w:r>
      <w:r w:rsidR="00D1404A">
        <w:t>zasilany drewnem opałowym, brykietami</w:t>
      </w:r>
      <w:r w:rsidR="000F5244">
        <w:t xml:space="preserve"> (spalanie </w:t>
      </w:r>
      <w:r w:rsidR="00B3102D">
        <w:t>współprądowe</w:t>
      </w:r>
      <w:r w:rsidR="000F5244">
        <w:t>)</w:t>
      </w:r>
      <w:r w:rsidR="00D1404A">
        <w:t>;</w:t>
      </w:r>
      <w:r w:rsidR="00DC54E8">
        <w:t xml:space="preserve"> </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 xml:space="preserve">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P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3D1DB1" w:rsidRDefault="001B1DEF" w:rsidP="00691A1E">
      <w:pPr>
        <w:spacing w:line="264" w:lineRule="auto"/>
        <w:jc w:val="both"/>
        <w:rPr>
          <w:b/>
          <w:bCs/>
        </w:rPr>
      </w:pPr>
      <w:r>
        <w:t xml:space="preserve"> </w:t>
      </w:r>
    </w:p>
    <w:p w:rsidR="006A2A44" w:rsidRPr="001B1DEF" w:rsidRDefault="006A2A44" w:rsidP="00691A1E">
      <w:pPr>
        <w:spacing w:line="264" w:lineRule="auto"/>
        <w:jc w:val="both"/>
        <w:rPr>
          <w:b/>
          <w:bCs/>
        </w:rPr>
      </w:pPr>
      <w:r>
        <w:rPr>
          <w:b/>
          <w:bCs/>
        </w:rPr>
        <w:t>Zastosowane rozwiązania techniczne ograniczające emisję pyłu?</w:t>
      </w:r>
      <w:r w:rsidRPr="001B1DEF">
        <w:rPr>
          <w:b/>
          <w:bCs/>
        </w:rPr>
        <w:t>:</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Nie</w:t>
      </w:r>
      <w:r w:rsidR="006A2A44" w:rsidRPr="00C561FD">
        <w:t xml:space="preserve">                </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Tak</w:t>
      </w:r>
      <w:r w:rsidR="006A2A44" w:rsidRPr="00C561FD">
        <w:t xml:space="preserve"> </w:t>
      </w:r>
    </w:p>
    <w:p w:rsidR="006A2A44" w:rsidRPr="005158BF" w:rsidRDefault="006A2A44" w:rsidP="00691A1E">
      <w:pPr>
        <w:spacing w:before="120" w:line="264" w:lineRule="auto"/>
        <w:jc w:val="both"/>
        <w:rPr>
          <w:bCs/>
        </w:rPr>
      </w:pPr>
      <w:r w:rsidRPr="005158BF">
        <w:rPr>
          <w:bCs/>
        </w:rPr>
        <w:t xml:space="preserve">Jeśli </w:t>
      </w:r>
      <w:r>
        <w:rPr>
          <w:bCs/>
          <w:i/>
        </w:rPr>
        <w:t>T</w:t>
      </w:r>
      <w:r w:rsidRPr="005158BF">
        <w:rPr>
          <w:bCs/>
          <w:i/>
        </w:rPr>
        <w:t>ak</w:t>
      </w:r>
      <w:r>
        <w:rPr>
          <w:bCs/>
          <w:i/>
        </w:rPr>
        <w:t xml:space="preserve">, </w:t>
      </w:r>
      <w:r>
        <w:rPr>
          <w:bCs/>
        </w:rPr>
        <w:t>wprowadzić krótki opis</w:t>
      </w:r>
      <w:r w:rsidRPr="005158BF">
        <w:rPr>
          <w:bCs/>
        </w:rPr>
        <w:t>:</w:t>
      </w:r>
    </w:p>
    <w:p w:rsidR="006A2A44" w:rsidRPr="005B0C49" w:rsidRDefault="006A2A44" w:rsidP="00691A1E">
      <w:pPr>
        <w:framePr w:w="9126" w:h="1651" w:hSpace="141" w:wrap="around" w:vAnchor="text" w:hAnchor="page" w:x="1300" w:y="10"/>
        <w:pBdr>
          <w:top w:val="single" w:sz="6" w:space="1" w:color="auto"/>
          <w:left w:val="single" w:sz="6" w:space="1" w:color="auto"/>
          <w:bottom w:val="single" w:sz="6" w:space="1" w:color="auto"/>
          <w:right w:val="single" w:sz="6" w:space="1" w:color="auto"/>
        </w:pBdr>
        <w:spacing w:line="264" w:lineRule="auto"/>
        <w:rPr>
          <w:bCs/>
          <w:sz w:val="28"/>
          <w:szCs w:val="28"/>
        </w:rPr>
      </w:pPr>
    </w:p>
    <w:p w:rsidR="00691A1E" w:rsidRDefault="00220D03" w:rsidP="00691A1E">
      <w:pPr>
        <w:spacing w:line="264" w:lineRule="auto"/>
        <w:jc w:val="both"/>
      </w:pPr>
      <w:r w:rsidRPr="00C561FD">
        <w:t xml:space="preserve">     </w:t>
      </w:r>
    </w:p>
    <w:p w:rsidR="00220D03" w:rsidRDefault="00220D03" w:rsidP="00691A1E">
      <w:pPr>
        <w:spacing w:line="264" w:lineRule="auto"/>
        <w:jc w:val="both"/>
      </w:pPr>
      <w:r w:rsidRPr="00C561FD">
        <w:t xml:space="preserve">   </w:t>
      </w:r>
    </w:p>
    <w:p w:rsidR="00220D03" w:rsidRDefault="00220D03" w:rsidP="00691A1E">
      <w:pPr>
        <w:numPr>
          <w:ilvl w:val="0"/>
          <w:numId w:val="12"/>
        </w:numPr>
        <w:spacing w:line="264" w:lineRule="auto"/>
        <w:jc w:val="both"/>
        <w:rPr>
          <w:b/>
          <w:bCs/>
        </w:rPr>
      </w:pPr>
      <w:r w:rsidRPr="00C561FD">
        <w:rPr>
          <w:b/>
          <w:bCs/>
        </w:rPr>
        <w:lastRenderedPageBreak/>
        <w:t xml:space="preserve">Rodzaj </w:t>
      </w:r>
      <w:r>
        <w:rPr>
          <w:b/>
          <w:bCs/>
        </w:rPr>
        <w:t>kotła opalanego biomasą agro, zasilanego automatycznie paliwem</w:t>
      </w:r>
      <w:r w:rsidRPr="00C561FD">
        <w:rPr>
          <w:b/>
          <w:bCs/>
        </w:rPr>
        <w:t>:</w:t>
      </w:r>
    </w:p>
    <w:p w:rsidR="00220D03" w:rsidRPr="00C561FD" w:rsidRDefault="00220D03" w:rsidP="00691A1E">
      <w:pPr>
        <w:spacing w:line="264" w:lineRule="auto"/>
        <w:jc w:val="both"/>
        <w:rPr>
          <w:b/>
          <w:bCs/>
        </w:rPr>
      </w:pPr>
    </w:p>
    <w:p w:rsidR="00220D03" w:rsidRDefault="00AB68BF" w:rsidP="00691A1E">
      <w:pPr>
        <w:spacing w:line="264" w:lineRule="auto"/>
        <w:jc w:val="both"/>
      </w:pPr>
      <w:r>
        <w:fldChar w:fldCharType="begin">
          <w:ffData>
            <w:name w:val="Wybór2"/>
            <w:enabled/>
            <w:calcOnExit w:val="0"/>
            <w:checkBox>
              <w:size w:val="36"/>
              <w:default w:val="0"/>
            </w:checkBox>
          </w:ffData>
        </w:fldChar>
      </w:r>
      <w:r w:rsidR="00220D03">
        <w:instrText xml:space="preserve"> FORMCHECKBOX </w:instrText>
      </w:r>
      <w:r w:rsidR="0078494E">
        <w:fldChar w:fldCharType="separate"/>
      </w:r>
      <w:r>
        <w:fldChar w:fldCharType="end"/>
      </w:r>
      <w:r w:rsidR="00AD2ABB">
        <w:t xml:space="preserve"> kocioł </w:t>
      </w:r>
      <w:r w:rsidR="00691A1E">
        <w:t xml:space="preserve">na </w:t>
      </w:r>
      <w:r w:rsidR="00AD2ABB">
        <w:t>pelet ze słomy</w:t>
      </w:r>
    </w:p>
    <w:p w:rsidR="00751433" w:rsidRDefault="00751433" w:rsidP="00691A1E">
      <w:pPr>
        <w:spacing w:line="264" w:lineRule="auto"/>
        <w:jc w:val="both"/>
      </w:pPr>
      <w:r>
        <w:t>Charakterystyka energetyczno-emisyjna kotła na podstawie przeprowadzonych badań (należy wypełnić pola, dla których</w:t>
      </w:r>
      <w:r w:rsidR="00AD2ABB">
        <w:t xml:space="preserve"> dane są </w:t>
      </w:r>
      <w:r>
        <w:t>dostępne)</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P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220D03" w:rsidRDefault="001B1DEF" w:rsidP="00691A1E">
      <w:pPr>
        <w:spacing w:line="264" w:lineRule="auto"/>
        <w:jc w:val="both"/>
      </w:pPr>
      <w:r>
        <w:t xml:space="preserve"> </w:t>
      </w:r>
      <w:r w:rsidRPr="00C561FD">
        <w:t xml:space="preserve">  </w:t>
      </w:r>
      <w:r w:rsidR="00220D03" w:rsidRPr="00C561FD">
        <w:t xml:space="preserve">            </w:t>
      </w:r>
    </w:p>
    <w:p w:rsidR="00220D03" w:rsidRDefault="00AB68BF" w:rsidP="00691A1E">
      <w:pPr>
        <w:spacing w:line="264" w:lineRule="auto"/>
        <w:jc w:val="both"/>
      </w:pPr>
      <w:r>
        <w:fldChar w:fldCharType="begin">
          <w:ffData>
            <w:name w:val="Wybór2"/>
            <w:enabled/>
            <w:calcOnExit w:val="0"/>
            <w:checkBox>
              <w:size w:val="36"/>
              <w:default w:val="0"/>
            </w:checkBox>
          </w:ffData>
        </w:fldChar>
      </w:r>
      <w:r w:rsidR="00220D03">
        <w:instrText xml:space="preserve"> FORMCHECKBOX </w:instrText>
      </w:r>
      <w:r w:rsidR="0078494E">
        <w:fldChar w:fldCharType="separate"/>
      </w:r>
      <w:r>
        <w:fldChar w:fldCharType="end"/>
      </w:r>
      <w:r w:rsidR="00220D03">
        <w:t xml:space="preserve"> kocioł z rusztem mechanicznym zasilany biomasą</w:t>
      </w:r>
      <w:r w:rsidR="00691A1E">
        <w:t xml:space="preserve"> agro (peletami, sieczką, odpadami</w:t>
      </w:r>
      <w:r w:rsidR="00220D03">
        <w:t xml:space="preserve"> </w:t>
      </w:r>
      <w:r w:rsidR="00AD2ABB">
        <w:t>roln</w:t>
      </w:r>
      <w:r w:rsidR="00691A1E">
        <w:t>ymi lub z</w:t>
      </w:r>
      <w:r w:rsidR="00AD2ABB">
        <w:t xml:space="preserve"> przetwórstwa owocowego)</w:t>
      </w:r>
      <w:r w:rsidR="000F5244">
        <w:t xml:space="preserve"> (spalanie w prądzie krzyżowym)</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dane są dostępne</w:t>
      </w:r>
      <w:r>
        <w:t>)</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P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220D03" w:rsidRDefault="001B1DEF" w:rsidP="00691A1E">
      <w:pPr>
        <w:spacing w:line="264" w:lineRule="auto"/>
        <w:jc w:val="both"/>
      </w:pPr>
      <w:r>
        <w:t xml:space="preserve"> </w:t>
      </w:r>
      <w:r w:rsidRPr="00C561FD">
        <w:t xml:space="preserve">  </w:t>
      </w:r>
      <w:r w:rsidR="00220D03" w:rsidRPr="00C561FD">
        <w:t xml:space="preserve">                     </w:t>
      </w:r>
    </w:p>
    <w:p w:rsidR="00220D03" w:rsidRDefault="00AB68BF" w:rsidP="00691A1E">
      <w:pPr>
        <w:spacing w:line="264" w:lineRule="auto"/>
        <w:jc w:val="both"/>
      </w:pPr>
      <w:r>
        <w:fldChar w:fldCharType="begin">
          <w:ffData>
            <w:name w:val="Wybór2"/>
            <w:enabled/>
            <w:calcOnExit w:val="0"/>
            <w:checkBox>
              <w:size w:val="36"/>
              <w:default w:val="0"/>
            </w:checkBox>
          </w:ffData>
        </w:fldChar>
      </w:r>
      <w:r w:rsidR="00220D03">
        <w:instrText xml:space="preserve"> FORMCHECKBOX </w:instrText>
      </w:r>
      <w:r w:rsidR="0078494E">
        <w:fldChar w:fldCharType="separate"/>
      </w:r>
      <w:r>
        <w:fldChar w:fldCharType="end"/>
      </w:r>
      <w:r w:rsidR="00220D03">
        <w:t xml:space="preserve"> kocioł</w:t>
      </w:r>
      <w:r w:rsidR="00AD2ABB">
        <w:t xml:space="preserve"> cygarowy (baloty/kostki słomy)</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dane są dostępne</w:t>
      </w:r>
      <w:r>
        <w:t>)</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lastRenderedPageBreak/>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220D0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1B1DEF" w:rsidRPr="00C561FD">
        <w:t xml:space="preserve">  </w:t>
      </w:r>
      <w:r w:rsidR="00220D03" w:rsidRPr="00C561FD">
        <w:t xml:space="preserve">  </w:t>
      </w:r>
    </w:p>
    <w:p w:rsidR="006A2A44" w:rsidRPr="00C561FD" w:rsidRDefault="006A2A44" w:rsidP="00691A1E">
      <w:pPr>
        <w:spacing w:line="264" w:lineRule="auto"/>
        <w:jc w:val="both"/>
        <w:rPr>
          <w:b/>
          <w:bCs/>
        </w:rPr>
      </w:pPr>
    </w:p>
    <w:p w:rsidR="006A2A44" w:rsidRPr="001B1DEF" w:rsidRDefault="006A2A44" w:rsidP="00691A1E">
      <w:pPr>
        <w:spacing w:line="264" w:lineRule="auto"/>
        <w:jc w:val="both"/>
        <w:rPr>
          <w:b/>
          <w:bCs/>
        </w:rPr>
      </w:pPr>
      <w:r>
        <w:rPr>
          <w:b/>
          <w:bCs/>
        </w:rPr>
        <w:t>Zastosowane rozwiązania techniczne ograniczające emisję pyłu?</w:t>
      </w:r>
      <w:r w:rsidRPr="001B1DEF">
        <w:rPr>
          <w:b/>
          <w:bCs/>
        </w:rPr>
        <w:t>:</w:t>
      </w:r>
    </w:p>
    <w:p w:rsidR="006A2A44"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Nie</w:t>
      </w:r>
      <w:r w:rsidR="006A2A44" w:rsidRPr="00C561FD">
        <w:t xml:space="preserve">                </w:t>
      </w:r>
    </w:p>
    <w:p w:rsidR="006A2A44" w:rsidRPr="00C561FD" w:rsidRDefault="00AB68BF" w:rsidP="00691A1E">
      <w:pPr>
        <w:spacing w:line="264" w:lineRule="auto"/>
        <w:jc w:val="both"/>
      </w:pPr>
      <w:r>
        <w:fldChar w:fldCharType="begin">
          <w:ffData>
            <w:name w:val="Wybór2"/>
            <w:enabled/>
            <w:calcOnExit w:val="0"/>
            <w:checkBox>
              <w:size w:val="36"/>
              <w:default w:val="0"/>
            </w:checkBox>
          </w:ffData>
        </w:fldChar>
      </w:r>
      <w:r w:rsidR="006A2A44">
        <w:instrText xml:space="preserve"> FORMCHECKBOX </w:instrText>
      </w:r>
      <w:r w:rsidR="0078494E">
        <w:fldChar w:fldCharType="separate"/>
      </w:r>
      <w:r>
        <w:fldChar w:fldCharType="end"/>
      </w:r>
      <w:r w:rsidR="006A2A44">
        <w:t xml:space="preserve"> Tak</w:t>
      </w:r>
      <w:r w:rsidR="006A2A44" w:rsidRPr="00C561FD">
        <w:t xml:space="preserve"> </w:t>
      </w:r>
    </w:p>
    <w:p w:rsidR="003D1DB1" w:rsidRDefault="003D1DB1" w:rsidP="00691A1E">
      <w:pPr>
        <w:framePr w:w="9126" w:h="1951" w:hSpace="141" w:wrap="around" w:vAnchor="text" w:hAnchor="page" w:x="1285" w:y="456"/>
        <w:pBdr>
          <w:top w:val="single" w:sz="6" w:space="1" w:color="auto"/>
          <w:left w:val="single" w:sz="6" w:space="1" w:color="auto"/>
          <w:bottom w:val="single" w:sz="6" w:space="1" w:color="auto"/>
          <w:right w:val="single" w:sz="6" w:space="1" w:color="auto"/>
        </w:pBdr>
        <w:spacing w:line="264" w:lineRule="auto"/>
        <w:rPr>
          <w:bCs/>
          <w:sz w:val="28"/>
          <w:szCs w:val="28"/>
        </w:rPr>
      </w:pPr>
    </w:p>
    <w:p w:rsidR="003D1DB1" w:rsidRPr="005B0C49" w:rsidRDefault="003D1DB1" w:rsidP="00691A1E">
      <w:pPr>
        <w:framePr w:w="9126" w:h="1951" w:hSpace="141" w:wrap="around" w:vAnchor="text" w:hAnchor="page" w:x="1285" w:y="456"/>
        <w:pBdr>
          <w:top w:val="single" w:sz="6" w:space="1" w:color="auto"/>
          <w:left w:val="single" w:sz="6" w:space="1" w:color="auto"/>
          <w:bottom w:val="single" w:sz="6" w:space="1" w:color="auto"/>
          <w:right w:val="single" w:sz="6" w:space="1" w:color="auto"/>
        </w:pBdr>
        <w:spacing w:line="264" w:lineRule="auto"/>
        <w:rPr>
          <w:bCs/>
          <w:sz w:val="28"/>
          <w:szCs w:val="28"/>
        </w:rPr>
      </w:pPr>
    </w:p>
    <w:p w:rsidR="006A2A44" w:rsidRDefault="006A2A44" w:rsidP="00691A1E">
      <w:pPr>
        <w:spacing w:before="120" w:line="264" w:lineRule="auto"/>
        <w:jc w:val="both"/>
        <w:rPr>
          <w:bCs/>
        </w:rPr>
      </w:pPr>
      <w:r w:rsidRPr="005158BF">
        <w:rPr>
          <w:bCs/>
        </w:rPr>
        <w:t xml:space="preserve">Jeśli </w:t>
      </w:r>
      <w:r>
        <w:rPr>
          <w:bCs/>
          <w:i/>
        </w:rPr>
        <w:t>T</w:t>
      </w:r>
      <w:r w:rsidRPr="005158BF">
        <w:rPr>
          <w:bCs/>
          <w:i/>
        </w:rPr>
        <w:t>ak</w:t>
      </w:r>
      <w:r>
        <w:rPr>
          <w:bCs/>
          <w:i/>
        </w:rPr>
        <w:t xml:space="preserve">, </w:t>
      </w:r>
      <w:r>
        <w:rPr>
          <w:bCs/>
        </w:rPr>
        <w:t>wprowadzić krótki opis</w:t>
      </w:r>
      <w:r w:rsidRPr="005158BF">
        <w:rPr>
          <w:bCs/>
        </w:rPr>
        <w:t>:</w:t>
      </w:r>
    </w:p>
    <w:p w:rsidR="003D1DB1" w:rsidRPr="005158BF" w:rsidRDefault="003D1DB1" w:rsidP="00691A1E">
      <w:pPr>
        <w:spacing w:line="264" w:lineRule="auto"/>
        <w:jc w:val="both"/>
        <w:rPr>
          <w:bCs/>
        </w:rPr>
      </w:pPr>
    </w:p>
    <w:p w:rsidR="00220D03" w:rsidRDefault="00220D03" w:rsidP="00691A1E">
      <w:pPr>
        <w:numPr>
          <w:ilvl w:val="0"/>
          <w:numId w:val="12"/>
        </w:numPr>
        <w:spacing w:line="264" w:lineRule="auto"/>
        <w:jc w:val="both"/>
        <w:rPr>
          <w:b/>
          <w:bCs/>
        </w:rPr>
      </w:pPr>
      <w:r w:rsidRPr="00C561FD">
        <w:rPr>
          <w:b/>
          <w:bCs/>
        </w:rPr>
        <w:t xml:space="preserve">Rodzaj </w:t>
      </w:r>
      <w:r>
        <w:rPr>
          <w:b/>
          <w:bCs/>
        </w:rPr>
        <w:t>kotła opalanego biomasą agro, zasilanego ręcznie paliwem</w:t>
      </w:r>
      <w:r w:rsidRPr="00C561FD">
        <w:rPr>
          <w:b/>
          <w:bCs/>
        </w:rPr>
        <w:t>:</w:t>
      </w:r>
    </w:p>
    <w:p w:rsidR="00220D03" w:rsidRPr="00C561FD" w:rsidRDefault="00220D03" w:rsidP="00691A1E">
      <w:pPr>
        <w:spacing w:line="264" w:lineRule="auto"/>
        <w:jc w:val="both"/>
        <w:rPr>
          <w:b/>
          <w:bCs/>
        </w:rPr>
      </w:pPr>
    </w:p>
    <w:p w:rsidR="00220D03" w:rsidRDefault="00AB68BF" w:rsidP="00691A1E">
      <w:pPr>
        <w:spacing w:line="264" w:lineRule="auto"/>
        <w:jc w:val="both"/>
      </w:pPr>
      <w:r>
        <w:fldChar w:fldCharType="begin">
          <w:ffData>
            <w:name w:val="Wybór2"/>
            <w:enabled/>
            <w:calcOnExit w:val="0"/>
            <w:checkBox>
              <w:size w:val="36"/>
              <w:default w:val="0"/>
            </w:checkBox>
          </w:ffData>
        </w:fldChar>
      </w:r>
      <w:r w:rsidR="00220D03">
        <w:instrText xml:space="preserve"> FORMCHECKBOX </w:instrText>
      </w:r>
      <w:r w:rsidR="0078494E">
        <w:fldChar w:fldCharType="separate"/>
      </w:r>
      <w:r>
        <w:fldChar w:fldCharType="end"/>
      </w:r>
      <w:r w:rsidR="00220D03">
        <w:t xml:space="preserve"> kocioł komorowy, wsadowy</w:t>
      </w:r>
      <w:r w:rsidR="00691A1E">
        <w:t>,</w:t>
      </w:r>
      <w:r w:rsidR="00220D03">
        <w:t xml:space="preserve"> zasilany ba</w:t>
      </w:r>
      <w:r w:rsidR="00AD2ABB">
        <w:t>lotami/kostkami słomy</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dane są dostępne</w:t>
      </w:r>
      <w:r>
        <w:t>)</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751433" w:rsidRPr="0075143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p>
    <w:p w:rsidR="00691A1E" w:rsidRDefault="001B1DEF" w:rsidP="00691A1E">
      <w:pPr>
        <w:spacing w:line="264" w:lineRule="auto"/>
        <w:jc w:val="both"/>
      </w:pPr>
      <w:r>
        <w:t xml:space="preserve"> </w:t>
      </w:r>
      <w:r w:rsidRPr="00C561FD">
        <w:t xml:space="preserve">  </w:t>
      </w:r>
      <w:r w:rsidR="00220D03" w:rsidRPr="00C561FD">
        <w:t xml:space="preserve">  </w:t>
      </w:r>
    </w:p>
    <w:p w:rsidR="00220D03" w:rsidRDefault="00220D03" w:rsidP="00691A1E">
      <w:pPr>
        <w:spacing w:line="264" w:lineRule="auto"/>
        <w:jc w:val="both"/>
      </w:pPr>
      <w:r>
        <w:t xml:space="preserve"> </w:t>
      </w:r>
      <w:r w:rsidR="00AB68BF">
        <w:fldChar w:fldCharType="begin">
          <w:ffData>
            <w:name w:val="Wybór2"/>
            <w:enabled/>
            <w:calcOnExit w:val="0"/>
            <w:checkBox>
              <w:size w:val="36"/>
              <w:default w:val="0"/>
            </w:checkBox>
          </w:ffData>
        </w:fldChar>
      </w:r>
      <w:r>
        <w:instrText xml:space="preserve"> FORMCHECKBOX </w:instrText>
      </w:r>
      <w:r w:rsidR="0078494E">
        <w:fldChar w:fldCharType="separate"/>
      </w:r>
      <w:r w:rsidR="00AB68BF">
        <w:fldChar w:fldCharType="end"/>
      </w:r>
      <w:r w:rsidR="00AD2ABB">
        <w:t xml:space="preserve"> inne rozwiązanie</w:t>
      </w:r>
      <w:r w:rsidR="000F5244">
        <w:t xml:space="preserve"> konstrukcyjne kotła</w:t>
      </w:r>
      <w:r w:rsidR="00B36F86">
        <w:t xml:space="preserve"> </w:t>
      </w:r>
    </w:p>
    <w:p w:rsidR="00751433" w:rsidRDefault="00751433" w:rsidP="00691A1E">
      <w:pPr>
        <w:spacing w:line="264" w:lineRule="auto"/>
        <w:jc w:val="both"/>
      </w:pPr>
      <w:r>
        <w:t xml:space="preserve">Charakterystyka energetyczno-emisyjna kotła na podstawie przeprowadzonych badań (należy wypełnić pola, dla których </w:t>
      </w:r>
      <w:r w:rsidR="00AD2ABB">
        <w:t>dane są dostępne</w:t>
      </w:r>
      <w:r>
        <w:t>)</w:t>
      </w:r>
    </w:p>
    <w:tbl>
      <w:tblPr>
        <w:tblStyle w:val="Tabela-Siatka"/>
        <w:tblW w:w="0" w:type="auto"/>
        <w:tblLook w:val="04A0" w:firstRow="1" w:lastRow="0" w:firstColumn="1" w:lastColumn="0" w:noHBand="0" w:noVBand="1"/>
      </w:tblPr>
      <w:tblGrid>
        <w:gridCol w:w="3070"/>
        <w:gridCol w:w="1716"/>
        <w:gridCol w:w="2126"/>
        <w:gridCol w:w="2300"/>
      </w:tblGrid>
      <w:tr w:rsidR="00751433" w:rsidTr="00751433">
        <w:trPr>
          <w:trHeight w:val="435"/>
        </w:trPr>
        <w:tc>
          <w:tcPr>
            <w:tcW w:w="3070" w:type="dxa"/>
            <w:vMerge w:val="restart"/>
            <w:vAlign w:val="center"/>
          </w:tcPr>
          <w:p w:rsidR="00751433" w:rsidRDefault="00751433" w:rsidP="00691A1E">
            <w:pPr>
              <w:spacing w:line="264" w:lineRule="auto"/>
              <w:jc w:val="center"/>
            </w:pPr>
            <w:r>
              <w:t>Parametr</w:t>
            </w:r>
          </w:p>
        </w:tc>
        <w:tc>
          <w:tcPr>
            <w:tcW w:w="1716" w:type="dxa"/>
            <w:vMerge w:val="restart"/>
            <w:vAlign w:val="center"/>
          </w:tcPr>
          <w:p w:rsidR="00751433" w:rsidRDefault="00751433" w:rsidP="00691A1E">
            <w:pPr>
              <w:spacing w:line="264" w:lineRule="auto"/>
              <w:jc w:val="center"/>
            </w:pPr>
            <w:r>
              <w:t>Jednostka</w:t>
            </w:r>
          </w:p>
        </w:tc>
        <w:tc>
          <w:tcPr>
            <w:tcW w:w="4426" w:type="dxa"/>
            <w:gridSpan w:val="2"/>
            <w:vAlign w:val="center"/>
          </w:tcPr>
          <w:p w:rsidR="00751433" w:rsidRDefault="00751433" w:rsidP="00691A1E">
            <w:pPr>
              <w:spacing w:line="264" w:lineRule="auto"/>
              <w:jc w:val="center"/>
            </w:pPr>
            <w:r>
              <w:t>przy obciążeniu mocy znamionowej</w:t>
            </w:r>
          </w:p>
        </w:tc>
      </w:tr>
      <w:tr w:rsidR="00751433" w:rsidTr="00751433">
        <w:trPr>
          <w:trHeight w:val="201"/>
        </w:trPr>
        <w:tc>
          <w:tcPr>
            <w:tcW w:w="3070" w:type="dxa"/>
            <w:vMerge/>
            <w:vAlign w:val="center"/>
          </w:tcPr>
          <w:p w:rsidR="00751433" w:rsidRDefault="00751433" w:rsidP="00691A1E">
            <w:pPr>
              <w:spacing w:line="264" w:lineRule="auto"/>
              <w:jc w:val="center"/>
            </w:pPr>
          </w:p>
        </w:tc>
        <w:tc>
          <w:tcPr>
            <w:tcW w:w="1716" w:type="dxa"/>
            <w:vMerge/>
            <w:vAlign w:val="center"/>
          </w:tcPr>
          <w:p w:rsidR="00751433" w:rsidRDefault="00751433" w:rsidP="00691A1E">
            <w:pPr>
              <w:spacing w:line="264" w:lineRule="auto"/>
              <w:jc w:val="center"/>
            </w:pPr>
          </w:p>
        </w:tc>
        <w:tc>
          <w:tcPr>
            <w:tcW w:w="2126" w:type="dxa"/>
            <w:vAlign w:val="center"/>
          </w:tcPr>
          <w:p w:rsidR="00751433" w:rsidRDefault="00751433" w:rsidP="00691A1E">
            <w:pPr>
              <w:spacing w:line="264" w:lineRule="auto"/>
              <w:jc w:val="center"/>
            </w:pPr>
            <w:r>
              <w:t>100%</w:t>
            </w:r>
          </w:p>
        </w:tc>
        <w:tc>
          <w:tcPr>
            <w:tcW w:w="2300" w:type="dxa"/>
            <w:vAlign w:val="center"/>
          </w:tcPr>
          <w:p w:rsidR="00751433" w:rsidRDefault="00751433" w:rsidP="00691A1E">
            <w:pPr>
              <w:spacing w:line="264" w:lineRule="auto"/>
              <w:jc w:val="center"/>
            </w:pPr>
            <w:r>
              <w:t>30% / 50% *</w:t>
            </w:r>
          </w:p>
        </w:tc>
      </w:tr>
      <w:tr w:rsidR="00751433" w:rsidTr="00751433">
        <w:tc>
          <w:tcPr>
            <w:tcW w:w="3070" w:type="dxa"/>
          </w:tcPr>
          <w:p w:rsidR="00751433" w:rsidRDefault="00751433" w:rsidP="00691A1E">
            <w:pPr>
              <w:spacing w:line="264" w:lineRule="auto"/>
              <w:jc w:val="both"/>
            </w:pPr>
            <w:r>
              <w:t>Sprawność kotła</w:t>
            </w:r>
          </w:p>
        </w:tc>
        <w:tc>
          <w:tcPr>
            <w:tcW w:w="1716" w:type="dxa"/>
          </w:tcPr>
          <w:p w:rsidR="00751433" w:rsidRDefault="00751433" w:rsidP="00691A1E">
            <w:pPr>
              <w:spacing w:line="264" w:lineRule="auto"/>
              <w:jc w:val="both"/>
            </w:pPr>
            <w:r>
              <w:t>%</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 xml:space="preserve">Emisja pyłu </w:t>
            </w:r>
          </w:p>
        </w:tc>
        <w:tc>
          <w:tcPr>
            <w:tcW w:w="1716" w:type="dxa"/>
          </w:tcPr>
          <w:p w:rsidR="00751433" w:rsidRDefault="00751433" w:rsidP="00691A1E">
            <w:pPr>
              <w:spacing w:line="264" w:lineRule="auto"/>
              <w:jc w:val="both"/>
            </w:pPr>
            <w:r>
              <w:t>mg/m</w:t>
            </w:r>
            <w:r>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CO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t>Emisja NOx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751433" w:rsidTr="00751433">
        <w:tc>
          <w:tcPr>
            <w:tcW w:w="3070" w:type="dxa"/>
          </w:tcPr>
          <w:p w:rsidR="00751433" w:rsidRDefault="00751433" w:rsidP="00691A1E">
            <w:pPr>
              <w:spacing w:line="264" w:lineRule="auto"/>
              <w:jc w:val="both"/>
            </w:pPr>
            <w:r>
              <w:lastRenderedPageBreak/>
              <w:t>Emisja OGC **</w:t>
            </w:r>
          </w:p>
        </w:tc>
        <w:tc>
          <w:tcPr>
            <w:tcW w:w="1716" w:type="dxa"/>
          </w:tcPr>
          <w:p w:rsidR="00751433" w:rsidRDefault="00751433" w:rsidP="00691A1E">
            <w:pPr>
              <w:spacing w:line="264" w:lineRule="auto"/>
            </w:pPr>
            <w:r w:rsidRPr="00922BE6">
              <w:t>mg/m</w:t>
            </w:r>
            <w:r w:rsidRPr="00922BE6">
              <w:rPr>
                <w:vertAlign w:val="superscript"/>
              </w:rPr>
              <w:t>3</w:t>
            </w:r>
          </w:p>
        </w:tc>
        <w:tc>
          <w:tcPr>
            <w:tcW w:w="2126" w:type="dxa"/>
          </w:tcPr>
          <w:p w:rsidR="00751433" w:rsidRDefault="00751433" w:rsidP="00691A1E">
            <w:pPr>
              <w:spacing w:line="264" w:lineRule="auto"/>
              <w:jc w:val="both"/>
            </w:pPr>
          </w:p>
        </w:tc>
        <w:tc>
          <w:tcPr>
            <w:tcW w:w="2300" w:type="dxa"/>
          </w:tcPr>
          <w:p w:rsidR="00751433" w:rsidRDefault="00751433" w:rsidP="00691A1E">
            <w:pPr>
              <w:spacing w:line="264" w:lineRule="auto"/>
              <w:jc w:val="both"/>
            </w:pPr>
          </w:p>
        </w:tc>
      </w:tr>
      <w:tr w:rsidR="00524A6C" w:rsidTr="00751433">
        <w:tc>
          <w:tcPr>
            <w:tcW w:w="3070" w:type="dxa"/>
          </w:tcPr>
          <w:p w:rsidR="00524A6C" w:rsidRDefault="00524A6C" w:rsidP="00691A1E">
            <w:pPr>
              <w:spacing w:line="264" w:lineRule="auto"/>
            </w:pPr>
            <w:r>
              <w:t>Emisja SO</w:t>
            </w:r>
            <w:r>
              <w:rPr>
                <w:vertAlign w:val="subscript"/>
              </w:rPr>
              <w:t>2</w:t>
            </w:r>
            <w:r>
              <w:t xml:space="preserve"> **</w:t>
            </w:r>
          </w:p>
        </w:tc>
        <w:tc>
          <w:tcPr>
            <w:tcW w:w="1716" w:type="dxa"/>
          </w:tcPr>
          <w:p w:rsidR="00524A6C" w:rsidRDefault="00524A6C" w:rsidP="00691A1E">
            <w:pPr>
              <w:spacing w:line="264" w:lineRule="auto"/>
            </w:pPr>
            <w:r w:rsidRPr="00922BE6">
              <w:t>mg/m</w:t>
            </w:r>
            <w:r w:rsidRPr="00922BE6">
              <w:rPr>
                <w:vertAlign w:val="superscript"/>
              </w:rPr>
              <w:t>3</w:t>
            </w:r>
          </w:p>
        </w:tc>
        <w:tc>
          <w:tcPr>
            <w:tcW w:w="2126" w:type="dxa"/>
          </w:tcPr>
          <w:p w:rsidR="00524A6C" w:rsidRDefault="00524A6C" w:rsidP="00691A1E">
            <w:pPr>
              <w:spacing w:line="264" w:lineRule="auto"/>
              <w:jc w:val="both"/>
            </w:pPr>
          </w:p>
        </w:tc>
        <w:tc>
          <w:tcPr>
            <w:tcW w:w="2300" w:type="dxa"/>
          </w:tcPr>
          <w:p w:rsidR="00524A6C" w:rsidRDefault="00524A6C" w:rsidP="00691A1E">
            <w:pPr>
              <w:spacing w:line="264" w:lineRule="auto"/>
              <w:jc w:val="both"/>
            </w:pPr>
          </w:p>
        </w:tc>
      </w:tr>
    </w:tbl>
    <w:p w:rsidR="00751433" w:rsidRDefault="00751433" w:rsidP="00691A1E">
      <w:pPr>
        <w:spacing w:line="264" w:lineRule="auto"/>
        <w:jc w:val="both"/>
      </w:pPr>
      <w:r>
        <w:t>* Niewłaściwe skreślić</w:t>
      </w:r>
    </w:p>
    <w:p w:rsidR="00220D03" w:rsidRDefault="00751433" w:rsidP="00691A1E">
      <w:pPr>
        <w:spacing w:line="264" w:lineRule="auto"/>
        <w:jc w:val="both"/>
      </w:pPr>
      <w:r>
        <w:t xml:space="preserve">** </w:t>
      </w:r>
      <w:r w:rsidRPr="00751433">
        <w:t xml:space="preserve">Wartości emisji zanieczyszczeń </w:t>
      </w:r>
      <w:r>
        <w:t xml:space="preserve">w </w:t>
      </w:r>
      <w:r w:rsidRPr="00751433">
        <w:t>mg/m</w:t>
      </w:r>
      <w:r w:rsidRPr="00751433">
        <w:rPr>
          <w:vertAlign w:val="superscript"/>
        </w:rPr>
        <w:t>3</w:t>
      </w:r>
      <w:r>
        <w:t>,</w:t>
      </w:r>
      <w:r w:rsidRPr="00751433">
        <w:rPr>
          <w:vertAlign w:val="superscript"/>
        </w:rPr>
        <w:t xml:space="preserve"> </w:t>
      </w:r>
      <w:r w:rsidRPr="00751433">
        <w:t xml:space="preserve">odniesione do spalin suchych, 0 °C, 1013 mbar, </w:t>
      </w:r>
      <w:r>
        <w:t>w przeliczeniu na</w:t>
      </w:r>
      <w:r w:rsidRPr="00751433">
        <w:t xml:space="preserve"> 10% O</w:t>
      </w:r>
      <w:r w:rsidRPr="00751433">
        <w:rPr>
          <w:vertAlign w:val="subscript"/>
        </w:rPr>
        <w:t>2</w:t>
      </w:r>
      <w:r w:rsidR="00220D03" w:rsidRPr="00C561FD">
        <w:t xml:space="preserve">          </w:t>
      </w:r>
    </w:p>
    <w:p w:rsidR="00C02C68" w:rsidRPr="00C561FD" w:rsidRDefault="00C02C68" w:rsidP="00691A1E">
      <w:pPr>
        <w:spacing w:line="264" w:lineRule="auto"/>
        <w:jc w:val="both"/>
        <w:rPr>
          <w:b/>
          <w:bCs/>
        </w:rPr>
      </w:pPr>
    </w:p>
    <w:p w:rsidR="00930B6B" w:rsidRPr="001B1DEF" w:rsidRDefault="00930B6B" w:rsidP="00691A1E">
      <w:pPr>
        <w:spacing w:line="264" w:lineRule="auto"/>
        <w:jc w:val="both"/>
        <w:rPr>
          <w:b/>
          <w:bCs/>
        </w:rPr>
      </w:pPr>
      <w:r>
        <w:rPr>
          <w:b/>
          <w:bCs/>
        </w:rPr>
        <w:t>Zastosowane rozwiązania techniczne ograniczające emisję pyłu?</w:t>
      </w:r>
      <w:r w:rsidRPr="001B1DEF">
        <w:rPr>
          <w:b/>
          <w:bCs/>
        </w:rPr>
        <w:t>:</w:t>
      </w:r>
    </w:p>
    <w:p w:rsidR="00930B6B" w:rsidRDefault="00AB68BF" w:rsidP="00691A1E">
      <w:pPr>
        <w:spacing w:line="264" w:lineRule="auto"/>
        <w:jc w:val="both"/>
      </w:pPr>
      <w:r>
        <w:fldChar w:fldCharType="begin">
          <w:ffData>
            <w:name w:val="Wybór2"/>
            <w:enabled/>
            <w:calcOnExit w:val="0"/>
            <w:checkBox>
              <w:size w:val="36"/>
              <w:default w:val="0"/>
            </w:checkBox>
          </w:ffData>
        </w:fldChar>
      </w:r>
      <w:r w:rsidR="00930B6B">
        <w:instrText xml:space="preserve"> FORMCHECKBOX </w:instrText>
      </w:r>
      <w:r w:rsidR="0078494E">
        <w:fldChar w:fldCharType="separate"/>
      </w:r>
      <w:r>
        <w:fldChar w:fldCharType="end"/>
      </w:r>
      <w:r w:rsidR="00930B6B">
        <w:t xml:space="preserve"> Nie</w:t>
      </w:r>
      <w:r w:rsidR="00930B6B" w:rsidRPr="00C561FD">
        <w:t xml:space="preserve">                </w:t>
      </w:r>
    </w:p>
    <w:p w:rsidR="00691A1E" w:rsidRPr="005B0C49" w:rsidRDefault="00691A1E" w:rsidP="00691A1E">
      <w:pPr>
        <w:framePr w:w="9126" w:h="1696" w:hSpace="141" w:wrap="around" w:vAnchor="text" w:hAnchor="page" w:x="1285" w:y="976"/>
        <w:pBdr>
          <w:top w:val="single" w:sz="6" w:space="1" w:color="auto"/>
          <w:left w:val="single" w:sz="6" w:space="1" w:color="auto"/>
          <w:bottom w:val="single" w:sz="6" w:space="1" w:color="auto"/>
          <w:right w:val="single" w:sz="6" w:space="1" w:color="auto"/>
        </w:pBdr>
        <w:spacing w:line="264" w:lineRule="auto"/>
        <w:rPr>
          <w:bCs/>
          <w:sz w:val="28"/>
          <w:szCs w:val="28"/>
        </w:rPr>
      </w:pPr>
    </w:p>
    <w:p w:rsidR="00930B6B" w:rsidRDefault="00AB68BF" w:rsidP="00691A1E">
      <w:pPr>
        <w:spacing w:line="264" w:lineRule="auto"/>
        <w:jc w:val="both"/>
      </w:pPr>
      <w:r>
        <w:fldChar w:fldCharType="begin">
          <w:ffData>
            <w:name w:val="Wybór2"/>
            <w:enabled/>
            <w:calcOnExit w:val="0"/>
            <w:checkBox>
              <w:size w:val="36"/>
              <w:default w:val="0"/>
            </w:checkBox>
          </w:ffData>
        </w:fldChar>
      </w:r>
      <w:r w:rsidR="00930B6B">
        <w:instrText xml:space="preserve"> FORMCHECKBOX </w:instrText>
      </w:r>
      <w:r w:rsidR="0078494E">
        <w:fldChar w:fldCharType="separate"/>
      </w:r>
      <w:r>
        <w:fldChar w:fldCharType="end"/>
      </w:r>
      <w:r w:rsidR="00930B6B">
        <w:t xml:space="preserve"> Tak</w:t>
      </w:r>
      <w:r w:rsidR="00930B6B" w:rsidRPr="00C561FD">
        <w:t xml:space="preserve"> </w:t>
      </w:r>
    </w:p>
    <w:p w:rsidR="00930B6B" w:rsidRPr="005158BF" w:rsidRDefault="00930B6B" w:rsidP="00691A1E">
      <w:pPr>
        <w:spacing w:before="120" w:line="264" w:lineRule="auto"/>
        <w:jc w:val="both"/>
        <w:rPr>
          <w:bCs/>
        </w:rPr>
      </w:pPr>
      <w:r w:rsidRPr="005158BF">
        <w:rPr>
          <w:bCs/>
        </w:rPr>
        <w:t xml:space="preserve">Jeśli </w:t>
      </w:r>
      <w:r>
        <w:rPr>
          <w:bCs/>
          <w:i/>
        </w:rPr>
        <w:t>T</w:t>
      </w:r>
      <w:r w:rsidRPr="005158BF">
        <w:rPr>
          <w:bCs/>
          <w:i/>
        </w:rPr>
        <w:t>ak</w:t>
      </w:r>
      <w:r>
        <w:rPr>
          <w:bCs/>
          <w:i/>
        </w:rPr>
        <w:t xml:space="preserve">, </w:t>
      </w:r>
      <w:r>
        <w:rPr>
          <w:bCs/>
        </w:rPr>
        <w:t>wprowadzić krótki opis</w:t>
      </w:r>
      <w:r w:rsidRPr="005158BF">
        <w:rPr>
          <w:bCs/>
        </w:rPr>
        <w:t>:</w:t>
      </w:r>
    </w:p>
    <w:p w:rsidR="00992E3F" w:rsidRDefault="0083348E" w:rsidP="00691A1E">
      <w:pPr>
        <w:pStyle w:val="Akapitzlist"/>
        <w:numPr>
          <w:ilvl w:val="0"/>
          <w:numId w:val="12"/>
        </w:numPr>
        <w:spacing w:before="240" w:after="240" w:line="264" w:lineRule="auto"/>
        <w:ind w:left="357" w:hanging="357"/>
        <w:contextualSpacing w:val="0"/>
        <w:jc w:val="both"/>
        <w:rPr>
          <w:b/>
          <w:bCs/>
        </w:rPr>
      </w:pPr>
      <w:r w:rsidRPr="000D5BB0">
        <w:rPr>
          <w:b/>
          <w:bCs/>
        </w:rPr>
        <w:t xml:space="preserve">Szacunkowa ilość wprowadzonych na rynek kotłów </w:t>
      </w:r>
      <w:r w:rsidR="006844B6">
        <w:rPr>
          <w:b/>
          <w:bCs/>
        </w:rPr>
        <w:t xml:space="preserve">przez Państwa firmę </w:t>
      </w:r>
      <w:r w:rsidRPr="000D5BB0">
        <w:rPr>
          <w:b/>
          <w:bCs/>
        </w:rPr>
        <w:t>w okresie</w:t>
      </w:r>
      <w:r w:rsidR="000D5BB0">
        <w:rPr>
          <w:b/>
          <w:bCs/>
        </w:rPr>
        <w:t xml:space="preserve"> 2005-2015</w:t>
      </w:r>
      <w:r w:rsidRPr="000D5BB0">
        <w:rPr>
          <w:b/>
          <w:bCs/>
        </w:rPr>
        <w:t xml:space="preserve">: </w:t>
      </w:r>
    </w:p>
    <w:tbl>
      <w:tblPr>
        <w:tblStyle w:val="Tabela-Siatka"/>
        <w:tblW w:w="10490" w:type="dxa"/>
        <w:tblInd w:w="-572" w:type="dxa"/>
        <w:tblLook w:val="04A0" w:firstRow="1" w:lastRow="0" w:firstColumn="1" w:lastColumn="0" w:noHBand="0" w:noVBand="1"/>
      </w:tblPr>
      <w:tblGrid>
        <w:gridCol w:w="683"/>
        <w:gridCol w:w="1450"/>
        <w:gridCol w:w="759"/>
        <w:gridCol w:w="759"/>
        <w:gridCol w:w="759"/>
        <w:gridCol w:w="760"/>
        <w:gridCol w:w="760"/>
        <w:gridCol w:w="760"/>
        <w:gridCol w:w="760"/>
        <w:gridCol w:w="760"/>
        <w:gridCol w:w="760"/>
        <w:gridCol w:w="760"/>
        <w:gridCol w:w="760"/>
      </w:tblGrid>
      <w:tr w:rsidR="00992E3F" w:rsidRPr="001164B4" w:rsidTr="001164B4">
        <w:trPr>
          <w:trHeight w:val="331"/>
        </w:trPr>
        <w:tc>
          <w:tcPr>
            <w:tcW w:w="2133" w:type="dxa"/>
            <w:gridSpan w:val="2"/>
            <w:vMerge w:val="restart"/>
            <w:shd w:val="clear" w:color="auto" w:fill="DBE5F1" w:themeFill="accent1" w:themeFillTint="33"/>
          </w:tcPr>
          <w:p w:rsidR="00992E3F" w:rsidRPr="001164B4" w:rsidRDefault="00992E3F" w:rsidP="00691A1E">
            <w:pPr>
              <w:spacing w:line="264" w:lineRule="auto"/>
              <w:jc w:val="both"/>
              <w:rPr>
                <w:b/>
                <w:bCs/>
                <w:sz w:val="20"/>
                <w:szCs w:val="20"/>
              </w:rPr>
            </w:pPr>
            <w:r w:rsidRPr="001164B4">
              <w:rPr>
                <w:b/>
                <w:bCs/>
                <w:sz w:val="20"/>
                <w:szCs w:val="20"/>
              </w:rPr>
              <w:t>Rodzaj kotłów</w:t>
            </w:r>
          </w:p>
        </w:tc>
        <w:tc>
          <w:tcPr>
            <w:tcW w:w="8357" w:type="dxa"/>
            <w:gridSpan w:val="11"/>
            <w:shd w:val="clear" w:color="auto" w:fill="DBE5F1" w:themeFill="accent1" w:themeFillTint="33"/>
          </w:tcPr>
          <w:p w:rsidR="00992E3F" w:rsidRPr="001164B4" w:rsidRDefault="00992E3F" w:rsidP="00691A1E">
            <w:pPr>
              <w:spacing w:line="264" w:lineRule="auto"/>
              <w:jc w:val="center"/>
              <w:rPr>
                <w:b/>
                <w:bCs/>
                <w:sz w:val="20"/>
                <w:szCs w:val="20"/>
              </w:rPr>
            </w:pPr>
            <w:r w:rsidRPr="001164B4">
              <w:rPr>
                <w:b/>
                <w:bCs/>
                <w:sz w:val="20"/>
                <w:szCs w:val="20"/>
              </w:rPr>
              <w:t>Ilość, sztuk</w:t>
            </w:r>
          </w:p>
        </w:tc>
      </w:tr>
      <w:tr w:rsidR="00381D0D" w:rsidRPr="001164B4" w:rsidTr="001164B4">
        <w:trPr>
          <w:trHeight w:val="331"/>
        </w:trPr>
        <w:tc>
          <w:tcPr>
            <w:tcW w:w="2133" w:type="dxa"/>
            <w:gridSpan w:val="2"/>
            <w:vMerge/>
            <w:shd w:val="clear" w:color="auto" w:fill="DBE5F1" w:themeFill="accent1" w:themeFillTint="33"/>
          </w:tcPr>
          <w:p w:rsidR="00992E3F" w:rsidRPr="001164B4" w:rsidRDefault="00992E3F" w:rsidP="00691A1E">
            <w:pPr>
              <w:spacing w:line="264" w:lineRule="auto"/>
              <w:jc w:val="both"/>
              <w:rPr>
                <w:b/>
                <w:sz w:val="20"/>
                <w:szCs w:val="20"/>
              </w:rPr>
            </w:pPr>
          </w:p>
        </w:tc>
        <w:tc>
          <w:tcPr>
            <w:tcW w:w="759"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2005</w:t>
            </w:r>
          </w:p>
        </w:tc>
        <w:tc>
          <w:tcPr>
            <w:tcW w:w="759"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2006</w:t>
            </w:r>
          </w:p>
        </w:tc>
        <w:tc>
          <w:tcPr>
            <w:tcW w:w="759"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2007</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2008</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2009</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2010</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2011</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2012</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2013</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2014</w:t>
            </w:r>
          </w:p>
        </w:tc>
        <w:tc>
          <w:tcPr>
            <w:tcW w:w="760" w:type="dxa"/>
            <w:shd w:val="clear" w:color="auto" w:fill="DBE5F1" w:themeFill="accent1" w:themeFillTint="33"/>
          </w:tcPr>
          <w:p w:rsidR="00992E3F" w:rsidRPr="001164B4" w:rsidRDefault="00992E3F" w:rsidP="00691A1E">
            <w:pPr>
              <w:spacing w:line="264" w:lineRule="auto"/>
              <w:jc w:val="center"/>
              <w:rPr>
                <w:b/>
                <w:sz w:val="20"/>
                <w:szCs w:val="20"/>
              </w:rPr>
            </w:pPr>
            <w:r w:rsidRPr="001164B4">
              <w:rPr>
                <w:b/>
                <w:sz w:val="20"/>
                <w:szCs w:val="20"/>
              </w:rPr>
              <w:t>2015</w:t>
            </w:r>
          </w:p>
        </w:tc>
      </w:tr>
      <w:tr w:rsidR="001164B4" w:rsidRPr="001164B4" w:rsidTr="001164B4">
        <w:trPr>
          <w:trHeight w:val="331"/>
        </w:trPr>
        <w:tc>
          <w:tcPr>
            <w:tcW w:w="683" w:type="dxa"/>
            <w:vMerge w:val="restart"/>
            <w:textDirection w:val="btLr"/>
          </w:tcPr>
          <w:p w:rsidR="001164B4" w:rsidRPr="001164B4" w:rsidRDefault="001164B4" w:rsidP="00691A1E">
            <w:pPr>
              <w:spacing w:line="264" w:lineRule="auto"/>
              <w:ind w:left="113" w:right="113"/>
              <w:jc w:val="center"/>
              <w:rPr>
                <w:b/>
                <w:sz w:val="32"/>
                <w:szCs w:val="32"/>
              </w:rPr>
            </w:pPr>
            <w:r w:rsidRPr="001164B4">
              <w:rPr>
                <w:b/>
                <w:sz w:val="32"/>
                <w:szCs w:val="32"/>
              </w:rPr>
              <w:t>Kotły c.o., c.w.u</w:t>
            </w:r>
          </w:p>
        </w:tc>
        <w:tc>
          <w:tcPr>
            <w:tcW w:w="1450" w:type="dxa"/>
          </w:tcPr>
          <w:p w:rsidR="001164B4" w:rsidRPr="001164B4" w:rsidRDefault="001164B4" w:rsidP="00691A1E">
            <w:pPr>
              <w:spacing w:line="264" w:lineRule="auto"/>
              <w:jc w:val="both"/>
              <w:rPr>
                <w:sz w:val="20"/>
                <w:szCs w:val="20"/>
              </w:rPr>
            </w:pPr>
            <w:r w:rsidRPr="001164B4">
              <w:rPr>
                <w:sz w:val="20"/>
                <w:szCs w:val="20"/>
              </w:rPr>
              <w:t xml:space="preserve">węglowe, automat.             </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r w:rsidR="001164B4" w:rsidRPr="001164B4" w:rsidTr="001164B4">
        <w:trPr>
          <w:trHeight w:val="331"/>
        </w:trPr>
        <w:tc>
          <w:tcPr>
            <w:tcW w:w="683" w:type="dxa"/>
            <w:vMerge/>
          </w:tcPr>
          <w:p w:rsidR="001164B4" w:rsidRPr="001164B4" w:rsidRDefault="001164B4" w:rsidP="00691A1E">
            <w:pPr>
              <w:spacing w:line="264" w:lineRule="auto"/>
              <w:jc w:val="both"/>
              <w:rPr>
                <w:sz w:val="20"/>
                <w:szCs w:val="20"/>
              </w:rPr>
            </w:pPr>
          </w:p>
        </w:tc>
        <w:tc>
          <w:tcPr>
            <w:tcW w:w="1450" w:type="dxa"/>
          </w:tcPr>
          <w:p w:rsidR="001164B4" w:rsidRPr="001164B4" w:rsidRDefault="001164B4" w:rsidP="00691A1E">
            <w:pPr>
              <w:spacing w:line="264" w:lineRule="auto"/>
              <w:jc w:val="both"/>
              <w:rPr>
                <w:sz w:val="20"/>
                <w:szCs w:val="20"/>
              </w:rPr>
            </w:pPr>
            <w:r w:rsidRPr="001164B4">
              <w:rPr>
                <w:sz w:val="20"/>
                <w:szCs w:val="20"/>
              </w:rPr>
              <w:t>węglowe, ręczne</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r w:rsidR="001164B4" w:rsidRPr="001164B4" w:rsidTr="001164B4">
        <w:trPr>
          <w:trHeight w:val="331"/>
        </w:trPr>
        <w:tc>
          <w:tcPr>
            <w:tcW w:w="683" w:type="dxa"/>
            <w:vMerge/>
          </w:tcPr>
          <w:p w:rsidR="001164B4" w:rsidRPr="001164B4" w:rsidRDefault="001164B4" w:rsidP="00691A1E">
            <w:pPr>
              <w:spacing w:line="264" w:lineRule="auto"/>
              <w:jc w:val="both"/>
              <w:rPr>
                <w:sz w:val="20"/>
                <w:szCs w:val="20"/>
              </w:rPr>
            </w:pPr>
          </w:p>
        </w:tc>
        <w:tc>
          <w:tcPr>
            <w:tcW w:w="1450" w:type="dxa"/>
          </w:tcPr>
          <w:p w:rsidR="001164B4" w:rsidRPr="001164B4" w:rsidRDefault="001164B4" w:rsidP="00691A1E">
            <w:pPr>
              <w:spacing w:line="264" w:lineRule="auto"/>
              <w:jc w:val="both"/>
              <w:rPr>
                <w:sz w:val="20"/>
                <w:szCs w:val="20"/>
              </w:rPr>
            </w:pPr>
            <w:r w:rsidRPr="001164B4">
              <w:rPr>
                <w:sz w:val="20"/>
                <w:szCs w:val="20"/>
              </w:rPr>
              <w:t xml:space="preserve">biomasowe drewno, automat.                </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r w:rsidR="001164B4" w:rsidRPr="001164B4" w:rsidTr="001164B4">
        <w:trPr>
          <w:trHeight w:val="331"/>
        </w:trPr>
        <w:tc>
          <w:tcPr>
            <w:tcW w:w="683" w:type="dxa"/>
            <w:vMerge/>
          </w:tcPr>
          <w:p w:rsidR="001164B4" w:rsidRPr="001164B4" w:rsidRDefault="001164B4" w:rsidP="00691A1E">
            <w:pPr>
              <w:spacing w:line="264" w:lineRule="auto"/>
              <w:jc w:val="both"/>
              <w:rPr>
                <w:sz w:val="20"/>
                <w:szCs w:val="20"/>
              </w:rPr>
            </w:pPr>
          </w:p>
        </w:tc>
        <w:tc>
          <w:tcPr>
            <w:tcW w:w="1450" w:type="dxa"/>
          </w:tcPr>
          <w:p w:rsidR="001164B4" w:rsidRPr="001164B4" w:rsidRDefault="001164B4" w:rsidP="00691A1E">
            <w:pPr>
              <w:spacing w:line="264" w:lineRule="auto"/>
              <w:jc w:val="both"/>
              <w:rPr>
                <w:sz w:val="20"/>
                <w:szCs w:val="20"/>
              </w:rPr>
            </w:pPr>
            <w:r w:rsidRPr="001164B4">
              <w:rPr>
                <w:sz w:val="20"/>
                <w:szCs w:val="20"/>
              </w:rPr>
              <w:t>biomasowe drewno, ręczne</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r w:rsidR="001164B4" w:rsidRPr="001164B4" w:rsidTr="001164B4">
        <w:trPr>
          <w:trHeight w:val="346"/>
        </w:trPr>
        <w:tc>
          <w:tcPr>
            <w:tcW w:w="683" w:type="dxa"/>
            <w:vMerge/>
          </w:tcPr>
          <w:p w:rsidR="001164B4" w:rsidRPr="001164B4" w:rsidRDefault="001164B4" w:rsidP="00691A1E">
            <w:pPr>
              <w:spacing w:line="264" w:lineRule="auto"/>
              <w:jc w:val="both"/>
              <w:rPr>
                <w:sz w:val="20"/>
                <w:szCs w:val="20"/>
              </w:rPr>
            </w:pPr>
          </w:p>
        </w:tc>
        <w:tc>
          <w:tcPr>
            <w:tcW w:w="1450" w:type="dxa"/>
          </w:tcPr>
          <w:p w:rsidR="001164B4" w:rsidRPr="001164B4" w:rsidRDefault="001164B4" w:rsidP="00691A1E">
            <w:pPr>
              <w:spacing w:line="264" w:lineRule="auto"/>
              <w:jc w:val="both"/>
              <w:rPr>
                <w:sz w:val="20"/>
                <w:szCs w:val="20"/>
              </w:rPr>
            </w:pPr>
            <w:r w:rsidRPr="001164B4">
              <w:rPr>
                <w:sz w:val="20"/>
                <w:szCs w:val="20"/>
              </w:rPr>
              <w:t xml:space="preserve">biomasowe agro, automat.       </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r w:rsidR="001164B4" w:rsidRPr="001164B4" w:rsidTr="001164B4">
        <w:trPr>
          <w:trHeight w:val="331"/>
        </w:trPr>
        <w:tc>
          <w:tcPr>
            <w:tcW w:w="683" w:type="dxa"/>
            <w:vMerge/>
          </w:tcPr>
          <w:p w:rsidR="001164B4" w:rsidRPr="001164B4" w:rsidRDefault="001164B4" w:rsidP="00691A1E">
            <w:pPr>
              <w:spacing w:line="264" w:lineRule="auto"/>
              <w:jc w:val="both"/>
              <w:rPr>
                <w:sz w:val="20"/>
                <w:szCs w:val="20"/>
              </w:rPr>
            </w:pPr>
          </w:p>
        </w:tc>
        <w:tc>
          <w:tcPr>
            <w:tcW w:w="1450" w:type="dxa"/>
          </w:tcPr>
          <w:p w:rsidR="001164B4" w:rsidRPr="001164B4" w:rsidRDefault="001164B4" w:rsidP="00691A1E">
            <w:pPr>
              <w:spacing w:line="264" w:lineRule="auto"/>
              <w:jc w:val="both"/>
              <w:rPr>
                <w:sz w:val="20"/>
                <w:szCs w:val="20"/>
              </w:rPr>
            </w:pPr>
            <w:r w:rsidRPr="001164B4">
              <w:rPr>
                <w:sz w:val="20"/>
                <w:szCs w:val="20"/>
              </w:rPr>
              <w:t xml:space="preserve">biomasowe agro, ręczne          </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r w:rsidR="001164B4" w:rsidRPr="001164B4" w:rsidTr="001164B4">
        <w:trPr>
          <w:trHeight w:val="331"/>
        </w:trPr>
        <w:tc>
          <w:tcPr>
            <w:tcW w:w="2133" w:type="dxa"/>
            <w:gridSpan w:val="2"/>
          </w:tcPr>
          <w:p w:rsidR="001164B4" w:rsidRPr="001164B4" w:rsidRDefault="001164B4" w:rsidP="00691A1E">
            <w:pPr>
              <w:spacing w:line="264" w:lineRule="auto"/>
              <w:rPr>
                <w:b/>
                <w:sz w:val="22"/>
                <w:szCs w:val="22"/>
              </w:rPr>
            </w:pPr>
            <w:r w:rsidRPr="001164B4">
              <w:rPr>
                <w:b/>
                <w:sz w:val="22"/>
                <w:szCs w:val="22"/>
              </w:rPr>
              <w:t xml:space="preserve">Kotły do </w:t>
            </w:r>
            <w:r w:rsidR="00FF2B85">
              <w:rPr>
                <w:b/>
                <w:sz w:val="22"/>
                <w:szCs w:val="22"/>
              </w:rPr>
              <w:t>produkcji</w:t>
            </w:r>
            <w:r w:rsidRPr="001164B4">
              <w:rPr>
                <w:b/>
                <w:sz w:val="22"/>
                <w:szCs w:val="22"/>
              </w:rPr>
              <w:t xml:space="preserve"> ciepła na potrzeby technologiczne</w:t>
            </w: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59"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c>
          <w:tcPr>
            <w:tcW w:w="760" w:type="dxa"/>
          </w:tcPr>
          <w:p w:rsidR="001164B4" w:rsidRPr="001164B4" w:rsidRDefault="001164B4" w:rsidP="00691A1E">
            <w:pPr>
              <w:spacing w:line="264" w:lineRule="auto"/>
              <w:jc w:val="both"/>
              <w:rPr>
                <w:sz w:val="20"/>
                <w:szCs w:val="20"/>
              </w:rPr>
            </w:pPr>
          </w:p>
        </w:tc>
      </w:tr>
    </w:tbl>
    <w:p w:rsidR="00423572" w:rsidRDefault="00423572" w:rsidP="00691A1E">
      <w:pPr>
        <w:spacing w:line="264" w:lineRule="auto"/>
        <w:jc w:val="both"/>
      </w:pPr>
    </w:p>
    <w:p w:rsidR="00691A1E" w:rsidRDefault="00691A1E" w:rsidP="00691A1E">
      <w:pPr>
        <w:spacing w:line="264" w:lineRule="auto"/>
        <w:jc w:val="both"/>
      </w:pPr>
    </w:p>
    <w:p w:rsidR="00423572" w:rsidRPr="00C561FD" w:rsidRDefault="0083348E" w:rsidP="00691A1E">
      <w:pPr>
        <w:numPr>
          <w:ilvl w:val="0"/>
          <w:numId w:val="12"/>
        </w:numPr>
        <w:spacing w:line="264" w:lineRule="auto"/>
        <w:jc w:val="both"/>
        <w:rPr>
          <w:b/>
          <w:bCs/>
        </w:rPr>
      </w:pPr>
      <w:r w:rsidRPr="00C561FD">
        <w:t xml:space="preserve">   </w:t>
      </w:r>
      <w:r w:rsidR="00423572" w:rsidRPr="00C561FD">
        <w:rPr>
          <w:b/>
          <w:bCs/>
        </w:rPr>
        <w:t xml:space="preserve">Czy </w:t>
      </w:r>
      <w:r w:rsidR="00423572">
        <w:rPr>
          <w:b/>
          <w:bCs/>
        </w:rPr>
        <w:t>obserwujecie Państwo aktualnie wzrost zainteresowania innowacyjnymi/niskoemisyjnymi kotłami na paliwa stałe o mocy 0,5-1</w:t>
      </w:r>
      <w:r w:rsidR="00847DF9">
        <w:rPr>
          <w:b/>
          <w:bCs/>
        </w:rPr>
        <w:t xml:space="preserve"> </w:t>
      </w:r>
      <w:r w:rsidR="00423572">
        <w:rPr>
          <w:b/>
          <w:bCs/>
        </w:rPr>
        <w:t xml:space="preserve">MW: </w:t>
      </w:r>
    </w:p>
    <w:p w:rsidR="00423572" w:rsidRDefault="00AB68BF" w:rsidP="00691A1E">
      <w:pPr>
        <w:spacing w:line="264" w:lineRule="auto"/>
        <w:jc w:val="both"/>
      </w:pPr>
      <w:r>
        <w:fldChar w:fldCharType="begin">
          <w:ffData>
            <w:name w:val="Wybór2"/>
            <w:enabled/>
            <w:calcOnExit w:val="0"/>
            <w:checkBox>
              <w:size w:val="36"/>
              <w:default w:val="0"/>
            </w:checkBox>
          </w:ffData>
        </w:fldChar>
      </w:r>
      <w:r w:rsidR="00423572">
        <w:instrText xml:space="preserve"> FORMCHECKBOX </w:instrText>
      </w:r>
      <w:r w:rsidR="0078494E">
        <w:fldChar w:fldCharType="separate"/>
      </w:r>
      <w:r>
        <w:fldChar w:fldCharType="end"/>
      </w:r>
      <w:r w:rsidR="00423572">
        <w:t xml:space="preserve"> T</w:t>
      </w:r>
      <w:r w:rsidR="00423572" w:rsidRPr="00C561FD">
        <w:t>ak</w:t>
      </w:r>
      <w:r w:rsidR="00423572" w:rsidRPr="00C561FD">
        <w:tab/>
      </w:r>
      <w:r w:rsidR="00423572" w:rsidRPr="00C561FD">
        <w:tab/>
        <w:t xml:space="preserve">         </w:t>
      </w:r>
    </w:p>
    <w:p w:rsidR="00691A1E" w:rsidRDefault="00AB68BF" w:rsidP="00691A1E">
      <w:pPr>
        <w:spacing w:line="264" w:lineRule="auto"/>
        <w:jc w:val="both"/>
      </w:pPr>
      <w:r>
        <w:fldChar w:fldCharType="begin">
          <w:ffData>
            <w:name w:val="Wybór2"/>
            <w:enabled/>
            <w:calcOnExit w:val="0"/>
            <w:checkBox>
              <w:size w:val="36"/>
              <w:default w:val="0"/>
              <w:checked w:val="0"/>
            </w:checkBox>
          </w:ffData>
        </w:fldChar>
      </w:r>
      <w:r w:rsidR="00423572">
        <w:instrText xml:space="preserve"> FORMCHECKBOX </w:instrText>
      </w:r>
      <w:r w:rsidR="0078494E">
        <w:fldChar w:fldCharType="separate"/>
      </w:r>
      <w:r>
        <w:fldChar w:fldCharType="end"/>
      </w:r>
      <w:r w:rsidR="00423572">
        <w:t xml:space="preserve"> Ni</w:t>
      </w:r>
      <w:r w:rsidR="00423572" w:rsidRPr="00C561FD">
        <w:t>e</w:t>
      </w:r>
    </w:p>
    <w:p w:rsidR="00691A1E" w:rsidRPr="00691A1E" w:rsidRDefault="00691A1E" w:rsidP="00691A1E">
      <w:pPr>
        <w:spacing w:line="264" w:lineRule="auto"/>
        <w:jc w:val="both"/>
      </w:pPr>
    </w:p>
    <w:p w:rsidR="00423572" w:rsidRPr="00C561FD" w:rsidRDefault="00423572" w:rsidP="00691A1E">
      <w:pPr>
        <w:numPr>
          <w:ilvl w:val="0"/>
          <w:numId w:val="12"/>
        </w:numPr>
        <w:spacing w:line="264" w:lineRule="auto"/>
        <w:jc w:val="both"/>
        <w:rPr>
          <w:b/>
          <w:bCs/>
        </w:rPr>
      </w:pPr>
      <w:r w:rsidRPr="00C561FD">
        <w:rPr>
          <w:b/>
          <w:bCs/>
        </w:rPr>
        <w:lastRenderedPageBreak/>
        <w:t xml:space="preserve">Czy </w:t>
      </w:r>
      <w:r>
        <w:rPr>
          <w:b/>
          <w:bCs/>
        </w:rPr>
        <w:t>wprowadzone na rynek/sprzedane kotły na paliwa stałe o mocy 0,5-1</w:t>
      </w:r>
      <w:r w:rsidR="00847DF9">
        <w:rPr>
          <w:b/>
          <w:bCs/>
        </w:rPr>
        <w:t xml:space="preserve"> </w:t>
      </w:r>
      <w:r>
        <w:rPr>
          <w:b/>
          <w:bCs/>
        </w:rPr>
        <w:t>MW były wyprodukowane na specjalne zamówienie odbiorcy (uwzględniający specjalne warunki eksploatacji):</w:t>
      </w:r>
    </w:p>
    <w:p w:rsidR="00423572" w:rsidRDefault="00AB68BF" w:rsidP="00691A1E">
      <w:pPr>
        <w:spacing w:line="264" w:lineRule="auto"/>
        <w:jc w:val="both"/>
      </w:pPr>
      <w:r>
        <w:fldChar w:fldCharType="begin">
          <w:ffData>
            <w:name w:val="Wybór2"/>
            <w:enabled/>
            <w:calcOnExit w:val="0"/>
            <w:checkBox>
              <w:size w:val="36"/>
              <w:default w:val="0"/>
            </w:checkBox>
          </w:ffData>
        </w:fldChar>
      </w:r>
      <w:r w:rsidR="00423572">
        <w:instrText xml:space="preserve"> FORMCHECKBOX </w:instrText>
      </w:r>
      <w:r w:rsidR="0078494E">
        <w:fldChar w:fldCharType="separate"/>
      </w:r>
      <w:r>
        <w:fldChar w:fldCharType="end"/>
      </w:r>
      <w:r w:rsidR="00423572">
        <w:t xml:space="preserve"> T</w:t>
      </w:r>
      <w:r w:rsidR="00423572" w:rsidRPr="00C561FD">
        <w:t>ak</w:t>
      </w:r>
      <w:r w:rsidR="00423572" w:rsidRPr="00C561FD">
        <w:tab/>
      </w:r>
      <w:r w:rsidR="00423572" w:rsidRPr="00C561FD">
        <w:tab/>
        <w:t xml:space="preserve">         </w:t>
      </w:r>
    </w:p>
    <w:p w:rsidR="00423572" w:rsidRPr="00C561FD" w:rsidRDefault="00AB68BF" w:rsidP="00691A1E">
      <w:pPr>
        <w:spacing w:line="264" w:lineRule="auto"/>
        <w:jc w:val="both"/>
      </w:pPr>
      <w:r>
        <w:fldChar w:fldCharType="begin">
          <w:ffData>
            <w:name w:val="Wybór2"/>
            <w:enabled/>
            <w:calcOnExit w:val="0"/>
            <w:checkBox>
              <w:size w:val="36"/>
              <w:default w:val="0"/>
              <w:checked w:val="0"/>
            </w:checkBox>
          </w:ffData>
        </w:fldChar>
      </w:r>
      <w:r w:rsidR="00423572">
        <w:instrText xml:space="preserve"> FORMCHECKBOX </w:instrText>
      </w:r>
      <w:r w:rsidR="0078494E">
        <w:fldChar w:fldCharType="separate"/>
      </w:r>
      <w:r>
        <w:fldChar w:fldCharType="end"/>
      </w:r>
      <w:r w:rsidR="00423572">
        <w:t xml:space="preserve"> Ni</w:t>
      </w:r>
      <w:r w:rsidR="00423572" w:rsidRPr="00C561FD">
        <w:t>e</w:t>
      </w:r>
    </w:p>
    <w:p w:rsidR="00423572" w:rsidRDefault="00423572" w:rsidP="00691A1E">
      <w:pPr>
        <w:spacing w:line="264" w:lineRule="auto"/>
        <w:jc w:val="both"/>
        <w:rPr>
          <w:b/>
          <w:bCs/>
        </w:rPr>
      </w:pPr>
    </w:p>
    <w:p w:rsidR="00423572" w:rsidRPr="00C561FD" w:rsidRDefault="00423572" w:rsidP="00691A1E">
      <w:pPr>
        <w:numPr>
          <w:ilvl w:val="0"/>
          <w:numId w:val="12"/>
        </w:numPr>
        <w:spacing w:line="264" w:lineRule="auto"/>
        <w:jc w:val="both"/>
        <w:rPr>
          <w:b/>
          <w:bCs/>
        </w:rPr>
      </w:pPr>
      <w:r w:rsidRPr="00C561FD">
        <w:rPr>
          <w:b/>
          <w:bCs/>
        </w:rPr>
        <w:t xml:space="preserve">Czy </w:t>
      </w:r>
      <w:r>
        <w:rPr>
          <w:b/>
          <w:bCs/>
        </w:rPr>
        <w:t>wprowadzone na rynek/sprzedane kotły na paliwa stałe o mocy 0,5-1</w:t>
      </w:r>
      <w:r w:rsidR="00485C9A">
        <w:rPr>
          <w:b/>
          <w:bCs/>
        </w:rPr>
        <w:t xml:space="preserve"> </w:t>
      </w:r>
      <w:r>
        <w:rPr>
          <w:b/>
          <w:bCs/>
        </w:rPr>
        <w:t>MW stanowiły typowy produkt, oferowany przez Państwa firmę:</w:t>
      </w:r>
    </w:p>
    <w:p w:rsidR="00423572" w:rsidRDefault="00AB68BF" w:rsidP="00691A1E">
      <w:pPr>
        <w:spacing w:line="264" w:lineRule="auto"/>
        <w:jc w:val="both"/>
      </w:pPr>
      <w:r>
        <w:fldChar w:fldCharType="begin">
          <w:ffData>
            <w:name w:val="Wybór2"/>
            <w:enabled/>
            <w:calcOnExit w:val="0"/>
            <w:checkBox>
              <w:size w:val="36"/>
              <w:default w:val="0"/>
            </w:checkBox>
          </w:ffData>
        </w:fldChar>
      </w:r>
      <w:r w:rsidR="00423572">
        <w:instrText xml:space="preserve"> FORMCHECKBOX </w:instrText>
      </w:r>
      <w:r w:rsidR="0078494E">
        <w:fldChar w:fldCharType="separate"/>
      </w:r>
      <w:r>
        <w:fldChar w:fldCharType="end"/>
      </w:r>
      <w:r w:rsidR="00423572">
        <w:t xml:space="preserve"> T</w:t>
      </w:r>
      <w:r w:rsidR="00423572" w:rsidRPr="00C561FD">
        <w:t>ak</w:t>
      </w:r>
      <w:r w:rsidR="00423572" w:rsidRPr="00C561FD">
        <w:tab/>
      </w:r>
      <w:r w:rsidR="00423572" w:rsidRPr="00C561FD">
        <w:tab/>
        <w:t xml:space="preserve">         </w:t>
      </w:r>
    </w:p>
    <w:p w:rsidR="00423572" w:rsidRPr="00C561FD" w:rsidRDefault="00AB68BF" w:rsidP="00691A1E">
      <w:pPr>
        <w:spacing w:line="264" w:lineRule="auto"/>
        <w:jc w:val="both"/>
      </w:pPr>
      <w:r>
        <w:fldChar w:fldCharType="begin">
          <w:ffData>
            <w:name w:val="Wybór2"/>
            <w:enabled/>
            <w:calcOnExit w:val="0"/>
            <w:checkBox>
              <w:size w:val="36"/>
              <w:default w:val="0"/>
              <w:checked w:val="0"/>
            </w:checkBox>
          </w:ffData>
        </w:fldChar>
      </w:r>
      <w:r w:rsidR="00423572">
        <w:instrText xml:space="preserve"> FORMCHECKBOX </w:instrText>
      </w:r>
      <w:r w:rsidR="0078494E">
        <w:fldChar w:fldCharType="separate"/>
      </w:r>
      <w:r>
        <w:fldChar w:fldCharType="end"/>
      </w:r>
      <w:r w:rsidR="00423572">
        <w:t xml:space="preserve"> Ni</w:t>
      </w:r>
      <w:r w:rsidR="00423572" w:rsidRPr="00C561FD">
        <w:t>e</w:t>
      </w:r>
    </w:p>
    <w:p w:rsidR="0083348E" w:rsidRDefault="0083348E" w:rsidP="00691A1E">
      <w:pPr>
        <w:spacing w:line="264" w:lineRule="auto"/>
        <w:jc w:val="both"/>
      </w:pPr>
    </w:p>
    <w:p w:rsidR="00220D03" w:rsidRDefault="00220D03" w:rsidP="00691A1E">
      <w:pPr>
        <w:spacing w:line="264" w:lineRule="auto"/>
        <w:jc w:val="both"/>
        <w:outlineLvl w:val="0"/>
        <w:rPr>
          <w:b/>
          <w:bCs/>
        </w:rPr>
      </w:pPr>
      <w:r w:rsidRPr="00C561FD">
        <w:rPr>
          <w:b/>
          <w:bCs/>
        </w:rPr>
        <w:t>UWAGI:</w:t>
      </w:r>
    </w:p>
    <w:p w:rsidR="00220D03" w:rsidRPr="005B0C49" w:rsidRDefault="00220D03" w:rsidP="00691A1E">
      <w:pPr>
        <w:framePr w:w="9126" w:h="1535" w:hSpace="141" w:wrap="around" w:vAnchor="text" w:hAnchor="page" w:x="1178" w:y="114"/>
        <w:pBdr>
          <w:top w:val="single" w:sz="6" w:space="1" w:color="auto"/>
          <w:left w:val="single" w:sz="6" w:space="1" w:color="auto"/>
          <w:bottom w:val="single" w:sz="6" w:space="1" w:color="auto"/>
          <w:right w:val="single" w:sz="6" w:space="1" w:color="auto"/>
        </w:pBdr>
        <w:spacing w:line="264" w:lineRule="auto"/>
        <w:rPr>
          <w:bCs/>
          <w:sz w:val="28"/>
          <w:szCs w:val="28"/>
        </w:rPr>
      </w:pPr>
    </w:p>
    <w:p w:rsidR="00220D03" w:rsidRPr="00C561FD" w:rsidRDefault="00220D03" w:rsidP="00691A1E">
      <w:pPr>
        <w:spacing w:line="264" w:lineRule="auto"/>
        <w:jc w:val="both"/>
        <w:rPr>
          <w:b/>
          <w:bCs/>
        </w:rPr>
      </w:pPr>
    </w:p>
    <w:p w:rsidR="00910A56" w:rsidRPr="001B1DEF" w:rsidRDefault="00485C9A" w:rsidP="00691A1E">
      <w:pPr>
        <w:numPr>
          <w:ilvl w:val="0"/>
          <w:numId w:val="12"/>
        </w:numPr>
        <w:spacing w:line="264" w:lineRule="auto"/>
        <w:jc w:val="both"/>
        <w:rPr>
          <w:b/>
          <w:bCs/>
        </w:rPr>
      </w:pPr>
      <w:r>
        <w:rPr>
          <w:b/>
          <w:bCs/>
        </w:rPr>
        <w:t>Czy uważają Państwo</w:t>
      </w:r>
      <w:r w:rsidR="00910A56" w:rsidRPr="001B1DEF">
        <w:rPr>
          <w:b/>
          <w:bCs/>
        </w:rPr>
        <w:t xml:space="preserve">, że kotły na paliwa </w:t>
      </w:r>
      <w:r w:rsidR="00C02C68" w:rsidRPr="001B1DEF">
        <w:rPr>
          <w:b/>
          <w:bCs/>
        </w:rPr>
        <w:t>stałe o mocy 0,5-1</w:t>
      </w:r>
      <w:r w:rsidR="00847DF9">
        <w:rPr>
          <w:b/>
          <w:bCs/>
        </w:rPr>
        <w:t xml:space="preserve"> </w:t>
      </w:r>
      <w:r w:rsidR="00C02C68" w:rsidRPr="001B1DEF">
        <w:rPr>
          <w:b/>
          <w:bCs/>
        </w:rPr>
        <w:t>MW</w:t>
      </w:r>
      <w:r w:rsidR="00910A56" w:rsidRPr="001B1DEF">
        <w:rPr>
          <w:b/>
          <w:bCs/>
        </w:rPr>
        <w:t xml:space="preserve"> powinny </w:t>
      </w:r>
      <w:r w:rsidR="00EE0928" w:rsidRPr="001B1DEF">
        <w:rPr>
          <w:b/>
          <w:bCs/>
        </w:rPr>
        <w:t xml:space="preserve">docelowo podlegać uregulowaniom jakościowym takim samym jak kotły o mocy </w:t>
      </w:r>
      <w:r w:rsidR="0095796E">
        <w:rPr>
          <w:b/>
          <w:bCs/>
        </w:rPr>
        <w:t>≤</w:t>
      </w:r>
      <w:r w:rsidR="00EE0928" w:rsidRPr="001B1DEF">
        <w:rPr>
          <w:b/>
          <w:bCs/>
        </w:rPr>
        <w:t>0,5</w:t>
      </w:r>
      <w:r w:rsidR="00847DF9">
        <w:rPr>
          <w:b/>
          <w:bCs/>
        </w:rPr>
        <w:t xml:space="preserve"> </w:t>
      </w:r>
      <w:r w:rsidR="00EE0928" w:rsidRPr="001B1DEF">
        <w:rPr>
          <w:b/>
          <w:bCs/>
        </w:rPr>
        <w:t>MW</w:t>
      </w:r>
      <w:r w:rsidR="00D50EB9">
        <w:rPr>
          <w:b/>
          <w:bCs/>
        </w:rPr>
        <w:t>, zgodnie z Rozporządzeniem Komisji (UE)</w:t>
      </w:r>
      <w:r w:rsidR="000F5244">
        <w:rPr>
          <w:b/>
          <w:bCs/>
        </w:rPr>
        <w:t xml:space="preserve"> 2015/1189</w:t>
      </w:r>
      <w:r w:rsidR="00D50EB9">
        <w:rPr>
          <w:b/>
          <w:bCs/>
        </w:rPr>
        <w:t xml:space="preserve"> </w:t>
      </w:r>
      <w:r w:rsidR="00D50EB9" w:rsidRPr="004228E3">
        <w:rPr>
          <w:b/>
          <w:bCs/>
          <w:i/>
        </w:rPr>
        <w:t>w sprawie wykonania dyrektywy Parlamentu Europejskiego i Rady 2009/125/WE, w odniesieniu do wymogów dotyczących ekoprojektu dla kotłów na paliwo stałe</w:t>
      </w:r>
      <w:r w:rsidR="00EE0928" w:rsidRPr="001B1DEF">
        <w:rPr>
          <w:b/>
          <w:bCs/>
        </w:rPr>
        <w:t xml:space="preserve"> (patrz </w:t>
      </w:r>
      <w:r w:rsidR="00AD2ABB">
        <w:rPr>
          <w:b/>
          <w:bCs/>
        </w:rPr>
        <w:t>T</w:t>
      </w:r>
      <w:r w:rsidR="00EE0928" w:rsidRPr="001B1DEF">
        <w:rPr>
          <w:b/>
          <w:bCs/>
        </w:rPr>
        <w:t>abela 1)</w:t>
      </w:r>
      <w:r w:rsidR="00910A56" w:rsidRPr="001B1DEF">
        <w:rPr>
          <w:b/>
          <w:bCs/>
        </w:rPr>
        <w:t>:</w:t>
      </w:r>
    </w:p>
    <w:p w:rsidR="00910A56" w:rsidRDefault="00AB68BF" w:rsidP="00691A1E">
      <w:pPr>
        <w:spacing w:line="264" w:lineRule="auto"/>
        <w:jc w:val="both"/>
      </w:pPr>
      <w:r>
        <w:fldChar w:fldCharType="begin">
          <w:ffData>
            <w:name w:val="Wybór2"/>
            <w:enabled/>
            <w:calcOnExit w:val="0"/>
            <w:checkBox>
              <w:size w:val="36"/>
              <w:default w:val="0"/>
            </w:checkBox>
          </w:ffData>
        </w:fldChar>
      </w:r>
      <w:r w:rsidR="00910A56">
        <w:instrText xml:space="preserve"> FORMCHECKBOX </w:instrText>
      </w:r>
      <w:r w:rsidR="0078494E">
        <w:fldChar w:fldCharType="separate"/>
      </w:r>
      <w:r>
        <w:fldChar w:fldCharType="end"/>
      </w:r>
      <w:r w:rsidR="00910A56">
        <w:t xml:space="preserve"> T</w:t>
      </w:r>
      <w:r w:rsidR="00910A56" w:rsidRPr="00C561FD">
        <w:t>ak</w:t>
      </w:r>
      <w:r w:rsidR="00910A56" w:rsidRPr="00C561FD">
        <w:tab/>
      </w:r>
      <w:r w:rsidR="00910A56" w:rsidRPr="00C561FD">
        <w:tab/>
        <w:t xml:space="preserve">         </w:t>
      </w:r>
    </w:p>
    <w:p w:rsidR="00910A56" w:rsidRPr="00C561FD" w:rsidRDefault="00AB68BF" w:rsidP="00691A1E">
      <w:pPr>
        <w:spacing w:line="264" w:lineRule="auto"/>
        <w:jc w:val="both"/>
      </w:pPr>
      <w:r>
        <w:fldChar w:fldCharType="begin">
          <w:ffData>
            <w:name w:val="Wybór2"/>
            <w:enabled/>
            <w:calcOnExit w:val="0"/>
            <w:checkBox>
              <w:size w:val="36"/>
              <w:default w:val="0"/>
              <w:checked w:val="0"/>
            </w:checkBox>
          </w:ffData>
        </w:fldChar>
      </w:r>
      <w:r w:rsidR="00910A56">
        <w:instrText xml:space="preserve"> FORMCHECKBOX </w:instrText>
      </w:r>
      <w:r w:rsidR="0078494E">
        <w:fldChar w:fldCharType="separate"/>
      </w:r>
      <w:r>
        <w:fldChar w:fldCharType="end"/>
      </w:r>
      <w:r w:rsidR="00910A56">
        <w:t xml:space="preserve"> Ni</w:t>
      </w:r>
      <w:r w:rsidR="00910A56" w:rsidRPr="00C561FD">
        <w:t>e</w:t>
      </w:r>
    </w:p>
    <w:p w:rsidR="00362061" w:rsidRDefault="00362061" w:rsidP="00691A1E">
      <w:pPr>
        <w:spacing w:line="264" w:lineRule="auto"/>
        <w:jc w:val="both"/>
        <w:rPr>
          <w:b/>
          <w:sz w:val="22"/>
          <w:szCs w:val="22"/>
        </w:rPr>
      </w:pPr>
    </w:p>
    <w:p w:rsidR="00F32FB4" w:rsidRPr="00C148E5" w:rsidRDefault="00F32FB4" w:rsidP="00691A1E">
      <w:pPr>
        <w:spacing w:line="264" w:lineRule="auto"/>
        <w:jc w:val="both"/>
        <w:rPr>
          <w:sz w:val="22"/>
          <w:szCs w:val="22"/>
        </w:rPr>
      </w:pPr>
      <w:r w:rsidRPr="002032FF">
        <w:rPr>
          <w:b/>
          <w:sz w:val="22"/>
          <w:szCs w:val="22"/>
        </w:rPr>
        <w:t xml:space="preserve">Tabela 1. </w:t>
      </w:r>
      <w:r w:rsidRPr="002032FF">
        <w:rPr>
          <w:sz w:val="22"/>
          <w:szCs w:val="22"/>
        </w:rPr>
        <w:t>Wymagania energetyczno-emisyjne w odniesieniu kotłów o mocy ≤ 500</w:t>
      </w:r>
      <w:r w:rsidR="00847DF9">
        <w:rPr>
          <w:sz w:val="22"/>
          <w:szCs w:val="22"/>
        </w:rPr>
        <w:t xml:space="preserve"> </w:t>
      </w:r>
      <w:r w:rsidRPr="002032FF">
        <w:rPr>
          <w:sz w:val="22"/>
          <w:szCs w:val="22"/>
        </w:rPr>
        <w:t xml:space="preserve">kW na paliwa stałe, </w:t>
      </w:r>
      <w:r w:rsidRPr="00C148E5">
        <w:rPr>
          <w:sz w:val="22"/>
          <w:szCs w:val="22"/>
        </w:rPr>
        <w:t>wg ROZPORZĄDZENIA KOMISJI (UE) 2015/1189 z dnia 28 kwietnia 2015 r.</w:t>
      </w:r>
    </w:p>
    <w:tbl>
      <w:tblPr>
        <w:tblpPr w:leftFromText="141" w:rightFromText="141" w:vertAnchor="text"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1559"/>
        <w:gridCol w:w="1418"/>
        <w:gridCol w:w="1276"/>
        <w:gridCol w:w="1417"/>
      </w:tblGrid>
      <w:tr w:rsidR="00F32FB4" w:rsidRPr="00C148E5" w:rsidTr="00F32FB4">
        <w:trPr>
          <w:cantSplit/>
          <w:trHeight w:val="274"/>
          <w:tblHeader/>
        </w:trPr>
        <w:tc>
          <w:tcPr>
            <w:tcW w:w="1985" w:type="dxa"/>
            <w:vMerge w:val="restart"/>
            <w:shd w:val="clear" w:color="auto" w:fill="auto"/>
            <w:vAlign w:val="center"/>
          </w:tcPr>
          <w:p w:rsidR="00F32FB4" w:rsidRPr="00C148E5" w:rsidRDefault="00F32FB4" w:rsidP="00691A1E">
            <w:pPr>
              <w:spacing w:before="60" w:line="264" w:lineRule="auto"/>
              <w:rPr>
                <w:sz w:val="21"/>
                <w:szCs w:val="21"/>
              </w:rPr>
            </w:pPr>
            <w:r w:rsidRPr="00C148E5">
              <w:rPr>
                <w:sz w:val="21"/>
                <w:szCs w:val="21"/>
              </w:rPr>
              <w:t>Rodzaj stałego paliwa</w:t>
            </w:r>
          </w:p>
        </w:tc>
        <w:tc>
          <w:tcPr>
            <w:tcW w:w="7229" w:type="dxa"/>
            <w:gridSpan w:val="5"/>
          </w:tcPr>
          <w:p w:rsidR="00F32FB4" w:rsidRPr="00C148E5" w:rsidRDefault="00F32FB4" w:rsidP="00691A1E">
            <w:pPr>
              <w:spacing w:before="60" w:line="264" w:lineRule="auto"/>
              <w:jc w:val="center"/>
            </w:pPr>
            <w:r w:rsidRPr="00C148E5">
              <w:rPr>
                <w:sz w:val="22"/>
                <w:szCs w:val="22"/>
              </w:rPr>
              <w:t>Rok obowiązywania od 2020</w:t>
            </w:r>
            <w:r w:rsidRPr="00C148E5">
              <w:rPr>
                <w:sz w:val="22"/>
                <w:szCs w:val="22"/>
                <w:vertAlign w:val="superscript"/>
              </w:rPr>
              <w:t>(1)</w:t>
            </w:r>
          </w:p>
        </w:tc>
      </w:tr>
      <w:tr w:rsidR="00F32FB4" w:rsidRPr="00C148E5" w:rsidTr="00617944">
        <w:trPr>
          <w:cantSplit/>
          <w:tblHeader/>
        </w:trPr>
        <w:tc>
          <w:tcPr>
            <w:tcW w:w="1985" w:type="dxa"/>
            <w:vMerge/>
            <w:shd w:val="clear" w:color="auto" w:fill="auto"/>
          </w:tcPr>
          <w:p w:rsidR="00F32FB4" w:rsidRPr="00C148E5" w:rsidRDefault="00F32FB4" w:rsidP="00691A1E">
            <w:pPr>
              <w:spacing w:line="264" w:lineRule="auto"/>
              <w:rPr>
                <w:sz w:val="21"/>
                <w:szCs w:val="21"/>
              </w:rPr>
            </w:pPr>
          </w:p>
        </w:tc>
        <w:tc>
          <w:tcPr>
            <w:tcW w:w="1559" w:type="dxa"/>
            <w:vMerge w:val="restart"/>
          </w:tcPr>
          <w:p w:rsidR="00F32FB4" w:rsidRPr="00C148E5" w:rsidRDefault="00F32FB4" w:rsidP="00691A1E">
            <w:pPr>
              <w:spacing w:before="60" w:after="60" w:line="264" w:lineRule="auto"/>
              <w:jc w:val="center"/>
              <w:rPr>
                <w:sz w:val="21"/>
                <w:szCs w:val="21"/>
              </w:rPr>
            </w:pPr>
            <w:r w:rsidRPr="00C148E5">
              <w:rPr>
                <w:sz w:val="21"/>
                <w:szCs w:val="21"/>
              </w:rPr>
              <w:t xml:space="preserve">Sezonowa </w:t>
            </w:r>
            <w:r w:rsidR="0095796E">
              <w:rPr>
                <w:sz w:val="21"/>
                <w:szCs w:val="21"/>
              </w:rPr>
              <w:t>efektywność</w:t>
            </w:r>
            <w:r w:rsidRPr="00C148E5">
              <w:rPr>
                <w:sz w:val="21"/>
                <w:szCs w:val="21"/>
              </w:rPr>
              <w:t xml:space="preserve"> energetyczna</w:t>
            </w:r>
            <w:r w:rsidR="0095796E">
              <w:rPr>
                <w:sz w:val="21"/>
                <w:szCs w:val="21"/>
              </w:rPr>
              <w:t xml:space="preserve"> ogrzewania pomieszczeń</w:t>
            </w:r>
          </w:p>
        </w:tc>
        <w:tc>
          <w:tcPr>
            <w:tcW w:w="5670" w:type="dxa"/>
            <w:gridSpan w:val="4"/>
          </w:tcPr>
          <w:p w:rsidR="00F32FB4" w:rsidRPr="00C148E5" w:rsidRDefault="00F32FB4" w:rsidP="00691A1E">
            <w:pPr>
              <w:spacing w:before="60" w:after="60" w:line="264" w:lineRule="auto"/>
              <w:jc w:val="center"/>
              <w:rPr>
                <w:sz w:val="21"/>
                <w:szCs w:val="21"/>
                <w:vertAlign w:val="superscript"/>
              </w:rPr>
            </w:pPr>
            <w:r w:rsidRPr="00C148E5">
              <w:rPr>
                <w:sz w:val="21"/>
                <w:szCs w:val="21"/>
              </w:rPr>
              <w:t>Sezonowa emisja zanieczyszczeń</w:t>
            </w:r>
            <w:r w:rsidRPr="00C148E5">
              <w:rPr>
                <w:sz w:val="21"/>
                <w:szCs w:val="21"/>
                <w:vertAlign w:val="superscript"/>
              </w:rPr>
              <w:t>(4)</w:t>
            </w:r>
          </w:p>
        </w:tc>
      </w:tr>
      <w:tr w:rsidR="00F32FB4" w:rsidRPr="00C148E5" w:rsidTr="00617944">
        <w:trPr>
          <w:cantSplit/>
          <w:trHeight w:val="452"/>
          <w:tblHeader/>
        </w:trPr>
        <w:tc>
          <w:tcPr>
            <w:tcW w:w="1985" w:type="dxa"/>
            <w:vMerge/>
            <w:shd w:val="clear" w:color="auto" w:fill="auto"/>
          </w:tcPr>
          <w:p w:rsidR="00F32FB4" w:rsidRPr="00C148E5" w:rsidRDefault="00F32FB4" w:rsidP="00691A1E">
            <w:pPr>
              <w:spacing w:line="264" w:lineRule="auto"/>
              <w:rPr>
                <w:sz w:val="21"/>
                <w:szCs w:val="21"/>
              </w:rPr>
            </w:pPr>
          </w:p>
        </w:tc>
        <w:tc>
          <w:tcPr>
            <w:tcW w:w="1559" w:type="dxa"/>
            <w:vMerge/>
          </w:tcPr>
          <w:p w:rsidR="00F32FB4" w:rsidRPr="00C148E5" w:rsidRDefault="00F32FB4" w:rsidP="00691A1E">
            <w:pPr>
              <w:spacing w:before="60" w:after="60" w:line="264" w:lineRule="auto"/>
              <w:rPr>
                <w:sz w:val="21"/>
                <w:szCs w:val="21"/>
              </w:rPr>
            </w:pPr>
          </w:p>
        </w:tc>
        <w:tc>
          <w:tcPr>
            <w:tcW w:w="1559" w:type="dxa"/>
          </w:tcPr>
          <w:p w:rsidR="00F32FB4" w:rsidRPr="00C148E5" w:rsidRDefault="00F32FB4" w:rsidP="00691A1E">
            <w:pPr>
              <w:spacing w:before="60" w:after="60" w:line="264" w:lineRule="auto"/>
              <w:jc w:val="center"/>
              <w:rPr>
                <w:sz w:val="21"/>
                <w:szCs w:val="21"/>
                <w:vertAlign w:val="superscript"/>
              </w:rPr>
            </w:pPr>
            <w:r w:rsidRPr="00C148E5">
              <w:rPr>
                <w:sz w:val="21"/>
                <w:szCs w:val="21"/>
              </w:rPr>
              <w:t>Pył (PM)</w:t>
            </w:r>
          </w:p>
        </w:tc>
        <w:tc>
          <w:tcPr>
            <w:tcW w:w="1418" w:type="dxa"/>
          </w:tcPr>
          <w:p w:rsidR="00F32FB4" w:rsidRPr="00C148E5" w:rsidRDefault="00F32FB4" w:rsidP="00691A1E">
            <w:pPr>
              <w:spacing w:before="60" w:after="60" w:line="264" w:lineRule="auto"/>
              <w:jc w:val="center"/>
              <w:rPr>
                <w:sz w:val="21"/>
                <w:szCs w:val="21"/>
              </w:rPr>
            </w:pPr>
            <w:r w:rsidRPr="00C148E5">
              <w:rPr>
                <w:sz w:val="21"/>
                <w:szCs w:val="21"/>
              </w:rPr>
              <w:t>OGC</w:t>
            </w:r>
          </w:p>
        </w:tc>
        <w:tc>
          <w:tcPr>
            <w:tcW w:w="1276" w:type="dxa"/>
          </w:tcPr>
          <w:p w:rsidR="00F32FB4" w:rsidRPr="00C148E5" w:rsidRDefault="00F32FB4" w:rsidP="00691A1E">
            <w:pPr>
              <w:spacing w:before="60" w:after="60" w:line="264" w:lineRule="auto"/>
              <w:jc w:val="center"/>
              <w:rPr>
                <w:sz w:val="21"/>
                <w:szCs w:val="21"/>
              </w:rPr>
            </w:pPr>
            <w:r w:rsidRPr="00C148E5">
              <w:rPr>
                <w:sz w:val="21"/>
                <w:szCs w:val="21"/>
              </w:rPr>
              <w:t>CO</w:t>
            </w:r>
          </w:p>
        </w:tc>
        <w:tc>
          <w:tcPr>
            <w:tcW w:w="1417" w:type="dxa"/>
          </w:tcPr>
          <w:p w:rsidR="00F32FB4" w:rsidRPr="00C148E5" w:rsidRDefault="00F32FB4" w:rsidP="00691A1E">
            <w:pPr>
              <w:spacing w:before="60" w:after="60" w:line="264" w:lineRule="auto"/>
              <w:jc w:val="center"/>
              <w:rPr>
                <w:sz w:val="21"/>
                <w:szCs w:val="21"/>
              </w:rPr>
            </w:pPr>
            <w:r w:rsidRPr="00C148E5">
              <w:rPr>
                <w:sz w:val="21"/>
                <w:szCs w:val="21"/>
              </w:rPr>
              <w:t>NO</w:t>
            </w:r>
            <w:r w:rsidRPr="00C148E5">
              <w:rPr>
                <w:sz w:val="21"/>
                <w:szCs w:val="21"/>
                <w:vertAlign w:val="subscript"/>
              </w:rPr>
              <w:t>x</w:t>
            </w:r>
          </w:p>
        </w:tc>
      </w:tr>
      <w:tr w:rsidR="00F32FB4" w:rsidRPr="00C148E5" w:rsidTr="00617944">
        <w:trPr>
          <w:cantSplit/>
          <w:trHeight w:val="388"/>
          <w:tblHeader/>
        </w:trPr>
        <w:tc>
          <w:tcPr>
            <w:tcW w:w="1985" w:type="dxa"/>
            <w:vMerge/>
            <w:shd w:val="clear" w:color="auto" w:fill="auto"/>
          </w:tcPr>
          <w:p w:rsidR="00F32FB4" w:rsidRPr="00C148E5" w:rsidRDefault="00F32FB4" w:rsidP="00691A1E">
            <w:pPr>
              <w:spacing w:line="264" w:lineRule="auto"/>
              <w:rPr>
                <w:sz w:val="21"/>
                <w:szCs w:val="21"/>
              </w:rPr>
            </w:pPr>
          </w:p>
        </w:tc>
        <w:tc>
          <w:tcPr>
            <w:tcW w:w="1559" w:type="dxa"/>
          </w:tcPr>
          <w:p w:rsidR="00F32FB4" w:rsidRPr="00C148E5" w:rsidRDefault="00F32FB4" w:rsidP="00691A1E">
            <w:pPr>
              <w:spacing w:before="60" w:after="60" w:line="264" w:lineRule="auto"/>
              <w:jc w:val="center"/>
              <w:rPr>
                <w:sz w:val="21"/>
                <w:szCs w:val="21"/>
              </w:rPr>
            </w:pPr>
            <w:r w:rsidRPr="00C148E5">
              <w:rPr>
                <w:sz w:val="21"/>
                <w:szCs w:val="21"/>
              </w:rPr>
              <w:t>%</w:t>
            </w:r>
          </w:p>
        </w:tc>
        <w:tc>
          <w:tcPr>
            <w:tcW w:w="1559" w:type="dxa"/>
          </w:tcPr>
          <w:p w:rsidR="00F32FB4" w:rsidRPr="00C148E5" w:rsidRDefault="00F32FB4" w:rsidP="00691A1E">
            <w:pPr>
              <w:spacing w:before="60" w:after="60" w:line="264" w:lineRule="auto"/>
              <w:jc w:val="center"/>
              <w:rPr>
                <w:sz w:val="21"/>
                <w:szCs w:val="21"/>
              </w:rPr>
            </w:pPr>
            <w:r w:rsidRPr="00C148E5">
              <w:rPr>
                <w:sz w:val="21"/>
                <w:szCs w:val="21"/>
              </w:rPr>
              <w:t>mg/m</w:t>
            </w:r>
            <w:r w:rsidRPr="00C148E5">
              <w:rPr>
                <w:sz w:val="21"/>
                <w:szCs w:val="21"/>
                <w:vertAlign w:val="superscript"/>
              </w:rPr>
              <w:t>3</w:t>
            </w:r>
          </w:p>
        </w:tc>
        <w:tc>
          <w:tcPr>
            <w:tcW w:w="1418" w:type="dxa"/>
          </w:tcPr>
          <w:p w:rsidR="00F32FB4" w:rsidRPr="00C148E5" w:rsidRDefault="00F32FB4" w:rsidP="00691A1E">
            <w:pPr>
              <w:spacing w:before="60" w:after="60" w:line="264" w:lineRule="auto"/>
              <w:jc w:val="center"/>
              <w:rPr>
                <w:sz w:val="21"/>
                <w:szCs w:val="21"/>
              </w:rPr>
            </w:pPr>
            <w:r w:rsidRPr="00C148E5">
              <w:rPr>
                <w:sz w:val="21"/>
                <w:szCs w:val="21"/>
              </w:rPr>
              <w:t>mg/m</w:t>
            </w:r>
            <w:r w:rsidRPr="00C148E5">
              <w:rPr>
                <w:sz w:val="21"/>
                <w:szCs w:val="21"/>
                <w:vertAlign w:val="superscript"/>
              </w:rPr>
              <w:t>3</w:t>
            </w:r>
          </w:p>
        </w:tc>
        <w:tc>
          <w:tcPr>
            <w:tcW w:w="1276" w:type="dxa"/>
          </w:tcPr>
          <w:p w:rsidR="00F32FB4" w:rsidRPr="00C148E5" w:rsidRDefault="00F32FB4" w:rsidP="00691A1E">
            <w:pPr>
              <w:spacing w:before="60" w:after="60" w:line="264" w:lineRule="auto"/>
              <w:jc w:val="center"/>
              <w:rPr>
                <w:sz w:val="21"/>
                <w:szCs w:val="21"/>
              </w:rPr>
            </w:pPr>
            <w:r w:rsidRPr="00C148E5">
              <w:rPr>
                <w:sz w:val="21"/>
                <w:szCs w:val="21"/>
              </w:rPr>
              <w:t>mg/m</w:t>
            </w:r>
            <w:r w:rsidRPr="00C148E5">
              <w:rPr>
                <w:sz w:val="21"/>
                <w:szCs w:val="21"/>
                <w:vertAlign w:val="superscript"/>
              </w:rPr>
              <w:t>3</w:t>
            </w:r>
          </w:p>
        </w:tc>
        <w:tc>
          <w:tcPr>
            <w:tcW w:w="1417" w:type="dxa"/>
          </w:tcPr>
          <w:p w:rsidR="00F32FB4" w:rsidRPr="00C148E5" w:rsidRDefault="00F32FB4" w:rsidP="00691A1E">
            <w:pPr>
              <w:spacing w:before="60" w:after="60" w:line="264" w:lineRule="auto"/>
              <w:jc w:val="center"/>
              <w:rPr>
                <w:sz w:val="21"/>
                <w:szCs w:val="21"/>
                <w:vertAlign w:val="superscript"/>
              </w:rPr>
            </w:pPr>
            <w:r w:rsidRPr="00C148E5">
              <w:rPr>
                <w:sz w:val="21"/>
                <w:szCs w:val="21"/>
              </w:rPr>
              <w:t>mg/m</w:t>
            </w:r>
            <w:r w:rsidRPr="00C148E5">
              <w:rPr>
                <w:sz w:val="21"/>
                <w:szCs w:val="21"/>
                <w:vertAlign w:val="superscript"/>
              </w:rPr>
              <w:t>3</w:t>
            </w:r>
          </w:p>
        </w:tc>
      </w:tr>
      <w:tr w:rsidR="00F32FB4" w:rsidRPr="00C148E5" w:rsidTr="00F32FB4">
        <w:trPr>
          <w:cantSplit/>
          <w:trHeight w:val="250"/>
          <w:tblHeader/>
        </w:trPr>
        <w:tc>
          <w:tcPr>
            <w:tcW w:w="9214" w:type="dxa"/>
            <w:gridSpan w:val="6"/>
            <w:shd w:val="clear" w:color="auto" w:fill="auto"/>
          </w:tcPr>
          <w:p w:rsidR="00F32FB4" w:rsidRPr="00C148E5" w:rsidRDefault="00F32FB4" w:rsidP="00691A1E">
            <w:pPr>
              <w:spacing w:line="264" w:lineRule="auto"/>
              <w:jc w:val="center"/>
              <w:rPr>
                <w:sz w:val="21"/>
                <w:szCs w:val="21"/>
              </w:rPr>
            </w:pPr>
            <w:r w:rsidRPr="00C148E5">
              <w:rPr>
                <w:sz w:val="21"/>
                <w:szCs w:val="21"/>
              </w:rPr>
              <w:t>Automatyczne zasilanie paliwem</w:t>
            </w:r>
          </w:p>
        </w:tc>
      </w:tr>
      <w:tr w:rsidR="00F32FB4" w:rsidRPr="00C148E5" w:rsidTr="00F32FB4">
        <w:trPr>
          <w:cantSplit/>
          <w:trHeight w:val="410"/>
          <w:tblHeader/>
        </w:trPr>
        <w:tc>
          <w:tcPr>
            <w:tcW w:w="1985" w:type="dxa"/>
            <w:shd w:val="clear" w:color="auto" w:fill="auto"/>
            <w:vAlign w:val="center"/>
          </w:tcPr>
          <w:p w:rsidR="00F32FB4" w:rsidRPr="00C148E5" w:rsidRDefault="00F32FB4" w:rsidP="00691A1E">
            <w:pPr>
              <w:spacing w:line="264" w:lineRule="auto"/>
              <w:rPr>
                <w:sz w:val="21"/>
                <w:szCs w:val="21"/>
              </w:rPr>
            </w:pPr>
            <w:r w:rsidRPr="00C148E5">
              <w:rPr>
                <w:sz w:val="21"/>
                <w:szCs w:val="21"/>
              </w:rPr>
              <w:t>Biopaliwa</w:t>
            </w:r>
          </w:p>
        </w:tc>
        <w:tc>
          <w:tcPr>
            <w:tcW w:w="1559" w:type="dxa"/>
            <w:vAlign w:val="center"/>
          </w:tcPr>
          <w:p w:rsidR="00F32FB4" w:rsidRPr="00C148E5" w:rsidRDefault="00F32FB4" w:rsidP="00691A1E">
            <w:pPr>
              <w:spacing w:line="264" w:lineRule="auto"/>
              <w:jc w:val="center"/>
              <w:rPr>
                <w:sz w:val="21"/>
                <w:szCs w:val="21"/>
                <w:vertAlign w:val="superscript"/>
              </w:rPr>
            </w:pPr>
            <w:r w:rsidRPr="00C148E5">
              <w:rPr>
                <w:sz w:val="21"/>
                <w:szCs w:val="21"/>
              </w:rPr>
              <w:t>75</w:t>
            </w:r>
            <w:r w:rsidRPr="00C148E5">
              <w:rPr>
                <w:sz w:val="21"/>
                <w:szCs w:val="21"/>
                <w:vertAlign w:val="superscript"/>
              </w:rPr>
              <w:t>(2)</w:t>
            </w:r>
            <w:r w:rsidRPr="00C148E5">
              <w:rPr>
                <w:sz w:val="21"/>
                <w:szCs w:val="21"/>
              </w:rPr>
              <w:t>; 77</w:t>
            </w:r>
            <w:r w:rsidRPr="00C148E5">
              <w:rPr>
                <w:sz w:val="21"/>
                <w:szCs w:val="21"/>
                <w:vertAlign w:val="superscript"/>
              </w:rPr>
              <w:t>(3)</w:t>
            </w:r>
          </w:p>
        </w:tc>
        <w:tc>
          <w:tcPr>
            <w:tcW w:w="1559" w:type="dxa"/>
            <w:vAlign w:val="center"/>
          </w:tcPr>
          <w:p w:rsidR="00F32FB4" w:rsidRPr="00C148E5" w:rsidRDefault="00F32FB4" w:rsidP="00691A1E">
            <w:pPr>
              <w:spacing w:line="264" w:lineRule="auto"/>
              <w:jc w:val="center"/>
              <w:rPr>
                <w:sz w:val="21"/>
                <w:szCs w:val="21"/>
              </w:rPr>
            </w:pPr>
            <w:r w:rsidRPr="00C148E5">
              <w:rPr>
                <w:sz w:val="21"/>
                <w:szCs w:val="21"/>
              </w:rPr>
              <w:t>40</w:t>
            </w:r>
          </w:p>
        </w:tc>
        <w:tc>
          <w:tcPr>
            <w:tcW w:w="1418" w:type="dxa"/>
            <w:vAlign w:val="center"/>
          </w:tcPr>
          <w:p w:rsidR="00F32FB4" w:rsidRPr="00C148E5" w:rsidRDefault="00F32FB4" w:rsidP="00691A1E">
            <w:pPr>
              <w:spacing w:line="264" w:lineRule="auto"/>
              <w:jc w:val="center"/>
              <w:rPr>
                <w:sz w:val="21"/>
                <w:szCs w:val="21"/>
              </w:rPr>
            </w:pPr>
            <w:r w:rsidRPr="00C148E5">
              <w:rPr>
                <w:sz w:val="21"/>
                <w:szCs w:val="21"/>
              </w:rPr>
              <w:t>20</w:t>
            </w:r>
          </w:p>
        </w:tc>
        <w:tc>
          <w:tcPr>
            <w:tcW w:w="1276" w:type="dxa"/>
            <w:vAlign w:val="center"/>
          </w:tcPr>
          <w:p w:rsidR="00F32FB4" w:rsidRPr="00C148E5" w:rsidRDefault="00F32FB4" w:rsidP="00691A1E">
            <w:pPr>
              <w:spacing w:line="264" w:lineRule="auto"/>
              <w:jc w:val="center"/>
              <w:rPr>
                <w:sz w:val="21"/>
                <w:szCs w:val="21"/>
              </w:rPr>
            </w:pPr>
            <w:r w:rsidRPr="00C148E5">
              <w:rPr>
                <w:sz w:val="21"/>
                <w:szCs w:val="21"/>
              </w:rPr>
              <w:t>500</w:t>
            </w:r>
          </w:p>
        </w:tc>
        <w:tc>
          <w:tcPr>
            <w:tcW w:w="1417" w:type="dxa"/>
            <w:vAlign w:val="center"/>
          </w:tcPr>
          <w:p w:rsidR="00F32FB4" w:rsidRPr="00C148E5" w:rsidRDefault="00F32FB4" w:rsidP="00691A1E">
            <w:pPr>
              <w:spacing w:line="264" w:lineRule="auto"/>
              <w:jc w:val="center"/>
              <w:rPr>
                <w:sz w:val="21"/>
                <w:szCs w:val="21"/>
              </w:rPr>
            </w:pPr>
            <w:r w:rsidRPr="00C148E5">
              <w:rPr>
                <w:sz w:val="21"/>
                <w:szCs w:val="21"/>
              </w:rPr>
              <w:t>200</w:t>
            </w:r>
          </w:p>
        </w:tc>
      </w:tr>
      <w:tr w:rsidR="00F32FB4" w:rsidRPr="00C148E5" w:rsidTr="00F32FB4">
        <w:trPr>
          <w:cantSplit/>
          <w:trHeight w:val="558"/>
          <w:tblHeader/>
        </w:trPr>
        <w:tc>
          <w:tcPr>
            <w:tcW w:w="1985" w:type="dxa"/>
            <w:shd w:val="clear" w:color="auto" w:fill="auto"/>
            <w:vAlign w:val="center"/>
          </w:tcPr>
          <w:p w:rsidR="00F32FB4" w:rsidRPr="00C148E5" w:rsidRDefault="00F32FB4" w:rsidP="00691A1E">
            <w:pPr>
              <w:spacing w:line="264" w:lineRule="auto"/>
              <w:rPr>
                <w:sz w:val="21"/>
                <w:szCs w:val="21"/>
              </w:rPr>
            </w:pPr>
            <w:r w:rsidRPr="00C148E5">
              <w:rPr>
                <w:sz w:val="21"/>
                <w:szCs w:val="21"/>
              </w:rPr>
              <w:t>Kopalne</w:t>
            </w:r>
          </w:p>
        </w:tc>
        <w:tc>
          <w:tcPr>
            <w:tcW w:w="1559" w:type="dxa"/>
            <w:vAlign w:val="center"/>
          </w:tcPr>
          <w:p w:rsidR="00F32FB4" w:rsidRPr="00C148E5" w:rsidRDefault="00F32FB4" w:rsidP="00691A1E">
            <w:pPr>
              <w:spacing w:line="264" w:lineRule="auto"/>
              <w:jc w:val="center"/>
              <w:rPr>
                <w:sz w:val="21"/>
                <w:szCs w:val="21"/>
                <w:vertAlign w:val="superscript"/>
              </w:rPr>
            </w:pPr>
            <w:r w:rsidRPr="00C148E5">
              <w:rPr>
                <w:sz w:val="21"/>
                <w:szCs w:val="21"/>
              </w:rPr>
              <w:t>75</w:t>
            </w:r>
            <w:r w:rsidRPr="00C148E5">
              <w:rPr>
                <w:sz w:val="21"/>
                <w:szCs w:val="21"/>
                <w:vertAlign w:val="superscript"/>
              </w:rPr>
              <w:t>(2)</w:t>
            </w:r>
            <w:r w:rsidRPr="00C148E5">
              <w:rPr>
                <w:sz w:val="21"/>
                <w:szCs w:val="21"/>
              </w:rPr>
              <w:t>; 77</w:t>
            </w:r>
            <w:r w:rsidRPr="00C148E5">
              <w:rPr>
                <w:sz w:val="21"/>
                <w:szCs w:val="21"/>
                <w:vertAlign w:val="superscript"/>
              </w:rPr>
              <w:t>(3)</w:t>
            </w:r>
          </w:p>
        </w:tc>
        <w:tc>
          <w:tcPr>
            <w:tcW w:w="1559" w:type="dxa"/>
            <w:vAlign w:val="center"/>
          </w:tcPr>
          <w:p w:rsidR="00F32FB4" w:rsidRPr="00C148E5" w:rsidRDefault="00F32FB4" w:rsidP="00691A1E">
            <w:pPr>
              <w:spacing w:line="264" w:lineRule="auto"/>
              <w:jc w:val="center"/>
              <w:rPr>
                <w:sz w:val="21"/>
                <w:szCs w:val="21"/>
              </w:rPr>
            </w:pPr>
            <w:r w:rsidRPr="00C148E5">
              <w:rPr>
                <w:sz w:val="21"/>
                <w:szCs w:val="21"/>
              </w:rPr>
              <w:t>40</w:t>
            </w:r>
          </w:p>
        </w:tc>
        <w:tc>
          <w:tcPr>
            <w:tcW w:w="1418" w:type="dxa"/>
            <w:vAlign w:val="center"/>
          </w:tcPr>
          <w:p w:rsidR="00F32FB4" w:rsidRPr="00C148E5" w:rsidRDefault="00F32FB4" w:rsidP="00691A1E">
            <w:pPr>
              <w:spacing w:line="264" w:lineRule="auto"/>
              <w:jc w:val="center"/>
              <w:rPr>
                <w:sz w:val="21"/>
                <w:szCs w:val="21"/>
              </w:rPr>
            </w:pPr>
            <w:r w:rsidRPr="00C148E5">
              <w:rPr>
                <w:sz w:val="21"/>
                <w:szCs w:val="21"/>
              </w:rPr>
              <w:t>20</w:t>
            </w:r>
          </w:p>
        </w:tc>
        <w:tc>
          <w:tcPr>
            <w:tcW w:w="1276" w:type="dxa"/>
            <w:vAlign w:val="center"/>
          </w:tcPr>
          <w:p w:rsidR="00F32FB4" w:rsidRPr="00C148E5" w:rsidRDefault="00F32FB4" w:rsidP="00691A1E">
            <w:pPr>
              <w:spacing w:line="264" w:lineRule="auto"/>
              <w:jc w:val="center"/>
              <w:rPr>
                <w:sz w:val="21"/>
                <w:szCs w:val="21"/>
              </w:rPr>
            </w:pPr>
            <w:r w:rsidRPr="00C148E5">
              <w:rPr>
                <w:sz w:val="21"/>
                <w:szCs w:val="21"/>
              </w:rPr>
              <w:t>500</w:t>
            </w:r>
          </w:p>
        </w:tc>
        <w:tc>
          <w:tcPr>
            <w:tcW w:w="1417" w:type="dxa"/>
            <w:vAlign w:val="center"/>
          </w:tcPr>
          <w:p w:rsidR="00F32FB4" w:rsidRPr="00C148E5" w:rsidRDefault="00F32FB4" w:rsidP="00691A1E">
            <w:pPr>
              <w:spacing w:line="264" w:lineRule="auto"/>
              <w:jc w:val="center"/>
              <w:rPr>
                <w:sz w:val="21"/>
                <w:szCs w:val="21"/>
                <w:vertAlign w:val="superscript"/>
              </w:rPr>
            </w:pPr>
            <w:r w:rsidRPr="00C148E5">
              <w:rPr>
                <w:sz w:val="21"/>
                <w:szCs w:val="21"/>
              </w:rPr>
              <w:t>350</w:t>
            </w:r>
          </w:p>
        </w:tc>
      </w:tr>
      <w:tr w:rsidR="00F32FB4" w:rsidRPr="00C148E5" w:rsidTr="00F32FB4">
        <w:trPr>
          <w:cantSplit/>
          <w:trHeight w:val="342"/>
          <w:tblHeader/>
        </w:trPr>
        <w:tc>
          <w:tcPr>
            <w:tcW w:w="9214" w:type="dxa"/>
            <w:gridSpan w:val="6"/>
            <w:shd w:val="clear" w:color="auto" w:fill="auto"/>
            <w:vAlign w:val="center"/>
          </w:tcPr>
          <w:p w:rsidR="00F32FB4" w:rsidRPr="00C148E5" w:rsidRDefault="00F32FB4" w:rsidP="00691A1E">
            <w:pPr>
              <w:spacing w:line="264" w:lineRule="auto"/>
              <w:jc w:val="center"/>
              <w:rPr>
                <w:sz w:val="21"/>
                <w:szCs w:val="21"/>
              </w:rPr>
            </w:pPr>
            <w:r w:rsidRPr="00C148E5">
              <w:rPr>
                <w:sz w:val="21"/>
                <w:szCs w:val="21"/>
              </w:rPr>
              <w:t>Ręcznie zasilane paliwem</w:t>
            </w:r>
          </w:p>
        </w:tc>
      </w:tr>
      <w:tr w:rsidR="00F32FB4" w:rsidRPr="00C148E5" w:rsidTr="00F32FB4">
        <w:trPr>
          <w:cantSplit/>
          <w:trHeight w:val="500"/>
          <w:tblHeader/>
        </w:trPr>
        <w:tc>
          <w:tcPr>
            <w:tcW w:w="1985" w:type="dxa"/>
            <w:shd w:val="clear" w:color="auto" w:fill="auto"/>
            <w:vAlign w:val="center"/>
          </w:tcPr>
          <w:p w:rsidR="00F32FB4" w:rsidRPr="00C148E5" w:rsidRDefault="00F32FB4" w:rsidP="00691A1E">
            <w:pPr>
              <w:spacing w:before="60" w:line="264" w:lineRule="auto"/>
              <w:rPr>
                <w:sz w:val="21"/>
                <w:szCs w:val="21"/>
              </w:rPr>
            </w:pPr>
            <w:r w:rsidRPr="00C148E5">
              <w:rPr>
                <w:sz w:val="21"/>
                <w:szCs w:val="21"/>
              </w:rPr>
              <w:t>Biopaliwa</w:t>
            </w:r>
          </w:p>
        </w:tc>
        <w:tc>
          <w:tcPr>
            <w:tcW w:w="1559" w:type="dxa"/>
            <w:vAlign w:val="center"/>
          </w:tcPr>
          <w:p w:rsidR="00F32FB4" w:rsidRPr="00C148E5" w:rsidRDefault="00F32FB4" w:rsidP="00691A1E">
            <w:pPr>
              <w:spacing w:line="264" w:lineRule="auto"/>
              <w:jc w:val="center"/>
              <w:rPr>
                <w:sz w:val="21"/>
                <w:szCs w:val="21"/>
                <w:vertAlign w:val="superscript"/>
              </w:rPr>
            </w:pPr>
            <w:r w:rsidRPr="00C148E5">
              <w:rPr>
                <w:sz w:val="21"/>
                <w:szCs w:val="21"/>
              </w:rPr>
              <w:t>75</w:t>
            </w:r>
            <w:r w:rsidRPr="00C148E5">
              <w:rPr>
                <w:sz w:val="21"/>
                <w:szCs w:val="21"/>
                <w:vertAlign w:val="superscript"/>
              </w:rPr>
              <w:t>(2)</w:t>
            </w:r>
            <w:r w:rsidRPr="00C148E5">
              <w:rPr>
                <w:sz w:val="21"/>
                <w:szCs w:val="21"/>
              </w:rPr>
              <w:t>; 77</w:t>
            </w:r>
            <w:r w:rsidRPr="00C148E5">
              <w:rPr>
                <w:sz w:val="21"/>
                <w:szCs w:val="21"/>
                <w:vertAlign w:val="superscript"/>
              </w:rPr>
              <w:t>(3)</w:t>
            </w:r>
          </w:p>
        </w:tc>
        <w:tc>
          <w:tcPr>
            <w:tcW w:w="1559" w:type="dxa"/>
            <w:vAlign w:val="center"/>
          </w:tcPr>
          <w:p w:rsidR="00F32FB4" w:rsidRPr="00C148E5" w:rsidRDefault="00F32FB4" w:rsidP="00691A1E">
            <w:pPr>
              <w:spacing w:line="264" w:lineRule="auto"/>
              <w:jc w:val="center"/>
              <w:rPr>
                <w:sz w:val="21"/>
                <w:szCs w:val="21"/>
              </w:rPr>
            </w:pPr>
            <w:r w:rsidRPr="00C148E5">
              <w:rPr>
                <w:sz w:val="21"/>
                <w:szCs w:val="21"/>
              </w:rPr>
              <w:t>60</w:t>
            </w:r>
          </w:p>
        </w:tc>
        <w:tc>
          <w:tcPr>
            <w:tcW w:w="1418" w:type="dxa"/>
            <w:vAlign w:val="center"/>
          </w:tcPr>
          <w:p w:rsidR="00F32FB4" w:rsidRPr="00C148E5" w:rsidRDefault="00F32FB4" w:rsidP="00691A1E">
            <w:pPr>
              <w:spacing w:line="264" w:lineRule="auto"/>
              <w:jc w:val="center"/>
              <w:rPr>
                <w:sz w:val="21"/>
                <w:szCs w:val="21"/>
              </w:rPr>
            </w:pPr>
            <w:r w:rsidRPr="00C148E5">
              <w:rPr>
                <w:sz w:val="21"/>
                <w:szCs w:val="21"/>
              </w:rPr>
              <w:t>30</w:t>
            </w:r>
          </w:p>
        </w:tc>
        <w:tc>
          <w:tcPr>
            <w:tcW w:w="1276" w:type="dxa"/>
            <w:vAlign w:val="center"/>
          </w:tcPr>
          <w:p w:rsidR="00F32FB4" w:rsidRPr="00C148E5" w:rsidRDefault="00F32FB4" w:rsidP="00691A1E">
            <w:pPr>
              <w:spacing w:line="264" w:lineRule="auto"/>
              <w:jc w:val="center"/>
              <w:rPr>
                <w:sz w:val="21"/>
                <w:szCs w:val="21"/>
              </w:rPr>
            </w:pPr>
            <w:r w:rsidRPr="00C148E5">
              <w:rPr>
                <w:sz w:val="21"/>
                <w:szCs w:val="21"/>
              </w:rPr>
              <w:t>700</w:t>
            </w:r>
          </w:p>
        </w:tc>
        <w:tc>
          <w:tcPr>
            <w:tcW w:w="1417" w:type="dxa"/>
            <w:vAlign w:val="center"/>
          </w:tcPr>
          <w:p w:rsidR="00F32FB4" w:rsidRPr="00C148E5" w:rsidRDefault="00F32FB4" w:rsidP="00691A1E">
            <w:pPr>
              <w:spacing w:line="264" w:lineRule="auto"/>
              <w:jc w:val="center"/>
              <w:rPr>
                <w:sz w:val="21"/>
                <w:szCs w:val="21"/>
              </w:rPr>
            </w:pPr>
            <w:r w:rsidRPr="00C148E5">
              <w:rPr>
                <w:sz w:val="21"/>
                <w:szCs w:val="21"/>
              </w:rPr>
              <w:t>200</w:t>
            </w:r>
          </w:p>
        </w:tc>
      </w:tr>
      <w:tr w:rsidR="00F32FB4" w:rsidRPr="00C148E5" w:rsidTr="00F32FB4">
        <w:trPr>
          <w:cantSplit/>
          <w:trHeight w:val="550"/>
          <w:tblHeader/>
        </w:trPr>
        <w:tc>
          <w:tcPr>
            <w:tcW w:w="1985" w:type="dxa"/>
            <w:shd w:val="clear" w:color="auto" w:fill="auto"/>
            <w:vAlign w:val="center"/>
          </w:tcPr>
          <w:p w:rsidR="00F32FB4" w:rsidRPr="00C148E5" w:rsidRDefault="00F32FB4" w:rsidP="00691A1E">
            <w:pPr>
              <w:spacing w:before="60" w:line="264" w:lineRule="auto"/>
              <w:rPr>
                <w:sz w:val="21"/>
                <w:szCs w:val="21"/>
              </w:rPr>
            </w:pPr>
            <w:r w:rsidRPr="00C148E5">
              <w:rPr>
                <w:sz w:val="21"/>
                <w:szCs w:val="21"/>
              </w:rPr>
              <w:lastRenderedPageBreak/>
              <w:t>Kopalne</w:t>
            </w:r>
          </w:p>
        </w:tc>
        <w:tc>
          <w:tcPr>
            <w:tcW w:w="1559" w:type="dxa"/>
            <w:vAlign w:val="center"/>
          </w:tcPr>
          <w:p w:rsidR="00F32FB4" w:rsidRPr="00C148E5" w:rsidRDefault="00F32FB4" w:rsidP="00691A1E">
            <w:pPr>
              <w:spacing w:line="264" w:lineRule="auto"/>
              <w:jc w:val="center"/>
              <w:rPr>
                <w:sz w:val="21"/>
                <w:szCs w:val="21"/>
                <w:vertAlign w:val="superscript"/>
              </w:rPr>
            </w:pPr>
            <w:r w:rsidRPr="00C148E5">
              <w:rPr>
                <w:sz w:val="21"/>
                <w:szCs w:val="21"/>
              </w:rPr>
              <w:t>75</w:t>
            </w:r>
            <w:r w:rsidRPr="00C148E5">
              <w:rPr>
                <w:sz w:val="21"/>
                <w:szCs w:val="21"/>
                <w:vertAlign w:val="superscript"/>
              </w:rPr>
              <w:t>(2)</w:t>
            </w:r>
            <w:r w:rsidRPr="00C148E5">
              <w:rPr>
                <w:sz w:val="21"/>
                <w:szCs w:val="21"/>
              </w:rPr>
              <w:t>; 77</w:t>
            </w:r>
            <w:r w:rsidRPr="00C148E5">
              <w:rPr>
                <w:sz w:val="21"/>
                <w:szCs w:val="21"/>
                <w:vertAlign w:val="superscript"/>
              </w:rPr>
              <w:t>(3)</w:t>
            </w:r>
          </w:p>
        </w:tc>
        <w:tc>
          <w:tcPr>
            <w:tcW w:w="1559" w:type="dxa"/>
            <w:vAlign w:val="center"/>
          </w:tcPr>
          <w:p w:rsidR="00F32FB4" w:rsidRPr="00C148E5" w:rsidRDefault="00F32FB4" w:rsidP="00691A1E">
            <w:pPr>
              <w:spacing w:line="264" w:lineRule="auto"/>
              <w:jc w:val="center"/>
              <w:rPr>
                <w:sz w:val="21"/>
                <w:szCs w:val="21"/>
              </w:rPr>
            </w:pPr>
            <w:r w:rsidRPr="00C148E5">
              <w:rPr>
                <w:sz w:val="21"/>
                <w:szCs w:val="21"/>
              </w:rPr>
              <w:t>60</w:t>
            </w:r>
          </w:p>
        </w:tc>
        <w:tc>
          <w:tcPr>
            <w:tcW w:w="1418" w:type="dxa"/>
            <w:vAlign w:val="center"/>
          </w:tcPr>
          <w:p w:rsidR="00F32FB4" w:rsidRPr="00C148E5" w:rsidRDefault="00F32FB4" w:rsidP="00691A1E">
            <w:pPr>
              <w:spacing w:line="264" w:lineRule="auto"/>
              <w:jc w:val="center"/>
              <w:rPr>
                <w:sz w:val="21"/>
                <w:szCs w:val="21"/>
              </w:rPr>
            </w:pPr>
            <w:r w:rsidRPr="00C148E5">
              <w:rPr>
                <w:sz w:val="21"/>
                <w:szCs w:val="21"/>
              </w:rPr>
              <w:t>30</w:t>
            </w:r>
          </w:p>
        </w:tc>
        <w:tc>
          <w:tcPr>
            <w:tcW w:w="1276" w:type="dxa"/>
            <w:vAlign w:val="center"/>
          </w:tcPr>
          <w:p w:rsidR="00F32FB4" w:rsidRPr="00C148E5" w:rsidRDefault="00F32FB4" w:rsidP="00691A1E">
            <w:pPr>
              <w:spacing w:line="264" w:lineRule="auto"/>
              <w:jc w:val="center"/>
              <w:rPr>
                <w:sz w:val="21"/>
                <w:szCs w:val="21"/>
              </w:rPr>
            </w:pPr>
            <w:r w:rsidRPr="00C148E5">
              <w:rPr>
                <w:sz w:val="21"/>
                <w:szCs w:val="21"/>
              </w:rPr>
              <w:t>700</w:t>
            </w:r>
          </w:p>
        </w:tc>
        <w:tc>
          <w:tcPr>
            <w:tcW w:w="1417" w:type="dxa"/>
          </w:tcPr>
          <w:p w:rsidR="00F32FB4" w:rsidRPr="00C148E5" w:rsidRDefault="00F32FB4" w:rsidP="00691A1E">
            <w:pPr>
              <w:spacing w:line="264" w:lineRule="auto"/>
              <w:jc w:val="center"/>
              <w:rPr>
                <w:sz w:val="21"/>
                <w:szCs w:val="21"/>
              </w:rPr>
            </w:pPr>
          </w:p>
          <w:p w:rsidR="00F32FB4" w:rsidRPr="00C148E5" w:rsidRDefault="00F32FB4" w:rsidP="00691A1E">
            <w:pPr>
              <w:spacing w:line="264" w:lineRule="auto"/>
              <w:jc w:val="center"/>
              <w:rPr>
                <w:sz w:val="21"/>
                <w:szCs w:val="21"/>
                <w:vertAlign w:val="superscript"/>
              </w:rPr>
            </w:pPr>
            <w:r w:rsidRPr="00C148E5">
              <w:rPr>
                <w:sz w:val="21"/>
                <w:szCs w:val="21"/>
              </w:rPr>
              <w:t>350</w:t>
            </w:r>
          </w:p>
        </w:tc>
      </w:tr>
    </w:tbl>
    <w:p w:rsidR="00F32FB4" w:rsidRPr="00C148E5" w:rsidRDefault="00F32FB4" w:rsidP="00691A1E">
      <w:pPr>
        <w:spacing w:line="264" w:lineRule="auto"/>
        <w:rPr>
          <w:i/>
          <w:sz w:val="20"/>
          <w:szCs w:val="20"/>
          <w:vertAlign w:val="superscript"/>
        </w:rPr>
      </w:pPr>
      <w:r w:rsidRPr="00C148E5">
        <w:rPr>
          <w:i/>
          <w:sz w:val="20"/>
          <w:szCs w:val="20"/>
          <w:vertAlign w:val="superscript"/>
        </w:rPr>
        <w:t>(1)</w:t>
      </w:r>
      <w:r w:rsidRPr="00C148E5">
        <w:rPr>
          <w:i/>
          <w:sz w:val="20"/>
          <w:szCs w:val="20"/>
        </w:rPr>
        <w:t xml:space="preserve"> Państwa Członkowskie UE mogą wdrożyć do prawa narodowego wcześniej, przed rokiem 2020; </w:t>
      </w:r>
      <w:r w:rsidRPr="00C148E5">
        <w:rPr>
          <w:i/>
          <w:sz w:val="20"/>
          <w:szCs w:val="20"/>
          <w:vertAlign w:val="superscript"/>
        </w:rPr>
        <w:t xml:space="preserve"> </w:t>
      </w:r>
    </w:p>
    <w:p w:rsidR="00F32FB4" w:rsidRPr="00C148E5" w:rsidRDefault="00F32FB4" w:rsidP="00691A1E">
      <w:pPr>
        <w:spacing w:line="264" w:lineRule="auto"/>
        <w:rPr>
          <w:i/>
          <w:sz w:val="20"/>
          <w:szCs w:val="20"/>
        </w:rPr>
      </w:pPr>
      <w:r w:rsidRPr="00C148E5">
        <w:rPr>
          <w:i/>
          <w:sz w:val="20"/>
          <w:szCs w:val="20"/>
          <w:vertAlign w:val="superscript"/>
        </w:rPr>
        <w:t>(2)</w:t>
      </w:r>
      <w:r w:rsidRPr="00C148E5">
        <w:rPr>
          <w:i/>
          <w:sz w:val="20"/>
          <w:szCs w:val="20"/>
        </w:rPr>
        <w:t>dla kotłów o mocy ≤ 20</w:t>
      </w:r>
      <w:r w:rsidR="00847DF9">
        <w:rPr>
          <w:i/>
          <w:sz w:val="20"/>
          <w:szCs w:val="20"/>
        </w:rPr>
        <w:t xml:space="preserve"> </w:t>
      </w:r>
      <w:r w:rsidRPr="00C148E5">
        <w:rPr>
          <w:i/>
          <w:sz w:val="20"/>
          <w:szCs w:val="20"/>
        </w:rPr>
        <w:t xml:space="preserve">kW oznaczany tylko dla mocy nominalnej; </w:t>
      </w:r>
      <w:r w:rsidRPr="00C148E5">
        <w:rPr>
          <w:i/>
          <w:sz w:val="20"/>
          <w:szCs w:val="20"/>
          <w:vertAlign w:val="superscript"/>
        </w:rPr>
        <w:t>(3)</w:t>
      </w:r>
      <w:r w:rsidRPr="00C148E5">
        <w:rPr>
          <w:i/>
          <w:sz w:val="20"/>
          <w:szCs w:val="20"/>
        </w:rPr>
        <w:t>dla kotłów o mocy ˃ 20</w:t>
      </w:r>
      <w:r w:rsidR="00847DF9">
        <w:rPr>
          <w:i/>
          <w:sz w:val="20"/>
          <w:szCs w:val="20"/>
        </w:rPr>
        <w:t xml:space="preserve"> </w:t>
      </w:r>
      <w:r w:rsidRPr="00C148E5">
        <w:rPr>
          <w:i/>
          <w:sz w:val="20"/>
          <w:szCs w:val="20"/>
        </w:rPr>
        <w:t xml:space="preserve">kW, </w:t>
      </w:r>
    </w:p>
    <w:p w:rsidR="00F32FB4" w:rsidRPr="00C148E5" w:rsidRDefault="00F32FB4" w:rsidP="00691A1E">
      <w:pPr>
        <w:spacing w:line="264" w:lineRule="auto"/>
        <w:rPr>
          <w:i/>
          <w:sz w:val="20"/>
          <w:szCs w:val="20"/>
        </w:rPr>
      </w:pPr>
      <w:r w:rsidRPr="00C148E5">
        <w:rPr>
          <w:i/>
          <w:sz w:val="20"/>
          <w:szCs w:val="20"/>
          <w:vertAlign w:val="superscript"/>
        </w:rPr>
        <w:t xml:space="preserve">(4) </w:t>
      </w:r>
      <w:r w:rsidRPr="00C148E5">
        <w:rPr>
          <w:i/>
          <w:sz w:val="20"/>
          <w:szCs w:val="20"/>
        </w:rPr>
        <w:t>odniesiona do spalin suchych, 0</w:t>
      </w:r>
      <w:r w:rsidR="006D43E4">
        <w:rPr>
          <w:i/>
          <w:sz w:val="20"/>
          <w:szCs w:val="20"/>
        </w:rPr>
        <w:t xml:space="preserve"> </w:t>
      </w:r>
      <w:r w:rsidRPr="00C148E5">
        <w:rPr>
          <w:i/>
          <w:sz w:val="20"/>
          <w:szCs w:val="20"/>
        </w:rPr>
        <w:t>°C, 1013 mbar, o zawartości 10%</w:t>
      </w:r>
      <w:r w:rsidR="00847DF9">
        <w:rPr>
          <w:i/>
          <w:sz w:val="20"/>
          <w:szCs w:val="20"/>
        </w:rPr>
        <w:t xml:space="preserve"> </w:t>
      </w:r>
      <w:r w:rsidRPr="00C148E5">
        <w:rPr>
          <w:i/>
          <w:sz w:val="20"/>
          <w:szCs w:val="20"/>
        </w:rPr>
        <w:t>O</w:t>
      </w:r>
      <w:r w:rsidRPr="00C148E5">
        <w:rPr>
          <w:i/>
          <w:sz w:val="20"/>
          <w:szCs w:val="20"/>
          <w:vertAlign w:val="subscript"/>
        </w:rPr>
        <w:t>2</w:t>
      </w:r>
      <w:r w:rsidRPr="00C148E5">
        <w:rPr>
          <w:i/>
          <w:sz w:val="20"/>
          <w:szCs w:val="20"/>
        </w:rPr>
        <w:t xml:space="preserve">. </w:t>
      </w:r>
    </w:p>
    <w:p w:rsidR="00F32FB4" w:rsidRDefault="00F32FB4" w:rsidP="00691A1E">
      <w:pPr>
        <w:spacing w:line="264" w:lineRule="auto"/>
        <w:jc w:val="both"/>
        <w:rPr>
          <w:b/>
          <w:bCs/>
        </w:rPr>
      </w:pPr>
    </w:p>
    <w:p w:rsidR="009D405D" w:rsidRPr="005B0C49" w:rsidRDefault="009D405D" w:rsidP="009D405D">
      <w:pPr>
        <w:framePr w:w="9126" w:h="2114" w:hSpace="141" w:wrap="around" w:vAnchor="text" w:hAnchor="page" w:x="1319" w:y="431"/>
        <w:pBdr>
          <w:top w:val="single" w:sz="6" w:space="1" w:color="auto"/>
          <w:left w:val="single" w:sz="6" w:space="1" w:color="auto"/>
          <w:bottom w:val="single" w:sz="6" w:space="1" w:color="auto"/>
          <w:right w:val="single" w:sz="6" w:space="1" w:color="auto"/>
        </w:pBdr>
        <w:spacing w:line="264" w:lineRule="auto"/>
        <w:rPr>
          <w:bCs/>
          <w:sz w:val="28"/>
          <w:szCs w:val="28"/>
        </w:rPr>
      </w:pPr>
    </w:p>
    <w:p w:rsidR="000F5244" w:rsidRPr="005158BF" w:rsidRDefault="000F5244" w:rsidP="00691A1E">
      <w:pPr>
        <w:spacing w:line="264" w:lineRule="auto"/>
        <w:jc w:val="both"/>
        <w:rPr>
          <w:bCs/>
        </w:rPr>
      </w:pPr>
      <w:r w:rsidRPr="005158BF">
        <w:rPr>
          <w:bCs/>
        </w:rPr>
        <w:t xml:space="preserve">Jeśli </w:t>
      </w:r>
      <w:r>
        <w:rPr>
          <w:bCs/>
          <w:i/>
        </w:rPr>
        <w:t>T</w:t>
      </w:r>
      <w:r w:rsidRPr="005158BF">
        <w:rPr>
          <w:bCs/>
          <w:i/>
        </w:rPr>
        <w:t>ak</w:t>
      </w:r>
      <w:r>
        <w:rPr>
          <w:bCs/>
          <w:i/>
        </w:rPr>
        <w:t xml:space="preserve">, </w:t>
      </w:r>
      <w:r>
        <w:rPr>
          <w:bCs/>
        </w:rPr>
        <w:t>proszę poniżej</w:t>
      </w:r>
      <w:r w:rsidRPr="005158BF">
        <w:rPr>
          <w:bCs/>
          <w:i/>
        </w:rPr>
        <w:t xml:space="preserve"> </w:t>
      </w:r>
      <w:r>
        <w:rPr>
          <w:bCs/>
        </w:rPr>
        <w:t>wyjaśnić dlaczego</w:t>
      </w:r>
      <w:r w:rsidRPr="005158BF">
        <w:rPr>
          <w:bCs/>
        </w:rPr>
        <w:t>:</w:t>
      </w:r>
    </w:p>
    <w:p w:rsidR="00F32FB4" w:rsidRDefault="00F32FB4" w:rsidP="00691A1E">
      <w:pPr>
        <w:spacing w:line="264" w:lineRule="auto"/>
        <w:jc w:val="both"/>
        <w:rPr>
          <w:b/>
          <w:bCs/>
        </w:rPr>
      </w:pPr>
    </w:p>
    <w:p w:rsidR="00EE0928" w:rsidRPr="001B1DEF" w:rsidRDefault="00485C9A" w:rsidP="00691A1E">
      <w:pPr>
        <w:numPr>
          <w:ilvl w:val="0"/>
          <w:numId w:val="12"/>
        </w:numPr>
        <w:spacing w:line="264" w:lineRule="auto"/>
        <w:jc w:val="both"/>
        <w:rPr>
          <w:b/>
          <w:bCs/>
        </w:rPr>
      </w:pPr>
      <w:r>
        <w:rPr>
          <w:b/>
          <w:bCs/>
        </w:rPr>
        <w:t>Czy uważają Państwo</w:t>
      </w:r>
      <w:r w:rsidR="00EE0928" w:rsidRPr="001B1DEF">
        <w:rPr>
          <w:b/>
          <w:bCs/>
        </w:rPr>
        <w:t>, że kotły na paliwa stałe o mocy 0,5-1</w:t>
      </w:r>
      <w:r w:rsidR="00847DF9">
        <w:rPr>
          <w:b/>
          <w:bCs/>
        </w:rPr>
        <w:t xml:space="preserve"> </w:t>
      </w:r>
      <w:r w:rsidR="00EE0928" w:rsidRPr="001B1DEF">
        <w:rPr>
          <w:b/>
          <w:bCs/>
        </w:rPr>
        <w:t xml:space="preserve">MW powinny docelowo zostać objęte uregulowaniom jakościowym takim jak </w:t>
      </w:r>
      <w:r w:rsidR="004228E3">
        <w:rPr>
          <w:b/>
          <w:bCs/>
        </w:rPr>
        <w:t>kotły</w:t>
      </w:r>
      <w:r w:rsidR="00EE0928" w:rsidRPr="001B1DEF">
        <w:rPr>
          <w:b/>
          <w:bCs/>
        </w:rPr>
        <w:t xml:space="preserve"> 1-5 MW, </w:t>
      </w:r>
      <w:r w:rsidR="00AD2ABB">
        <w:rPr>
          <w:b/>
          <w:bCs/>
        </w:rPr>
        <w:t>zgodnie z dyrektywą MCP (patrz T</w:t>
      </w:r>
      <w:r w:rsidR="00EE0928" w:rsidRPr="001B1DEF">
        <w:rPr>
          <w:b/>
          <w:bCs/>
        </w:rPr>
        <w:t>abela 2):</w:t>
      </w:r>
    </w:p>
    <w:p w:rsidR="00EE0928" w:rsidRDefault="00AB68BF" w:rsidP="00691A1E">
      <w:pPr>
        <w:spacing w:line="264" w:lineRule="auto"/>
        <w:jc w:val="both"/>
      </w:pPr>
      <w:r>
        <w:fldChar w:fldCharType="begin">
          <w:ffData>
            <w:name w:val="Wybór2"/>
            <w:enabled/>
            <w:calcOnExit w:val="0"/>
            <w:checkBox>
              <w:size w:val="36"/>
              <w:default w:val="0"/>
            </w:checkBox>
          </w:ffData>
        </w:fldChar>
      </w:r>
      <w:r w:rsidR="00EE0928">
        <w:instrText xml:space="preserve"> FORMCHECKBOX </w:instrText>
      </w:r>
      <w:r w:rsidR="0078494E">
        <w:fldChar w:fldCharType="separate"/>
      </w:r>
      <w:r>
        <w:fldChar w:fldCharType="end"/>
      </w:r>
      <w:r w:rsidR="00EE0928">
        <w:t xml:space="preserve"> T</w:t>
      </w:r>
      <w:r w:rsidR="00EE0928" w:rsidRPr="00C561FD">
        <w:t>ak</w:t>
      </w:r>
      <w:r w:rsidR="00EE0928" w:rsidRPr="00C561FD">
        <w:tab/>
      </w:r>
      <w:r w:rsidR="00EE0928" w:rsidRPr="00C561FD">
        <w:tab/>
        <w:t xml:space="preserve">         </w:t>
      </w:r>
    </w:p>
    <w:p w:rsidR="00EE0928" w:rsidRPr="00C561FD" w:rsidRDefault="00AB68BF" w:rsidP="00691A1E">
      <w:pPr>
        <w:spacing w:line="264" w:lineRule="auto"/>
        <w:jc w:val="both"/>
      </w:pPr>
      <w:r>
        <w:fldChar w:fldCharType="begin">
          <w:ffData>
            <w:name w:val="Wybór2"/>
            <w:enabled/>
            <w:calcOnExit w:val="0"/>
            <w:checkBox>
              <w:size w:val="36"/>
              <w:default w:val="0"/>
              <w:checked w:val="0"/>
            </w:checkBox>
          </w:ffData>
        </w:fldChar>
      </w:r>
      <w:r w:rsidR="00EE0928">
        <w:instrText xml:space="preserve"> FORMCHECKBOX </w:instrText>
      </w:r>
      <w:r w:rsidR="0078494E">
        <w:fldChar w:fldCharType="separate"/>
      </w:r>
      <w:r>
        <w:fldChar w:fldCharType="end"/>
      </w:r>
      <w:r w:rsidR="00EE0928">
        <w:t xml:space="preserve"> Ni</w:t>
      </w:r>
      <w:r w:rsidR="00EE0928" w:rsidRPr="00C561FD">
        <w:t>e</w:t>
      </w:r>
    </w:p>
    <w:p w:rsidR="00EE0928" w:rsidRDefault="00EE0928" w:rsidP="00691A1E">
      <w:pPr>
        <w:spacing w:line="264" w:lineRule="auto"/>
        <w:jc w:val="both"/>
        <w:rPr>
          <w:b/>
          <w:bCs/>
        </w:rPr>
      </w:pPr>
    </w:p>
    <w:p w:rsidR="00C148E5" w:rsidRPr="00CD16BA" w:rsidRDefault="00C148E5" w:rsidP="00691A1E">
      <w:pPr>
        <w:pStyle w:val="Legenda"/>
        <w:spacing w:line="264" w:lineRule="auto"/>
        <w:jc w:val="both"/>
        <w:rPr>
          <w:b w:val="0"/>
          <w:i w:val="0"/>
          <w:sz w:val="22"/>
          <w:szCs w:val="22"/>
        </w:rPr>
      </w:pPr>
      <w:r w:rsidRPr="0095796E">
        <w:rPr>
          <w:i w:val="0"/>
          <w:sz w:val="22"/>
          <w:szCs w:val="22"/>
        </w:rPr>
        <w:t>Tabela 2.</w:t>
      </w:r>
      <w:r w:rsidRPr="00CD16BA">
        <w:rPr>
          <w:i w:val="0"/>
          <w:sz w:val="22"/>
          <w:szCs w:val="22"/>
        </w:rPr>
        <w:t xml:space="preserve"> </w:t>
      </w:r>
      <w:r w:rsidRPr="00CD16BA">
        <w:rPr>
          <w:b w:val="0"/>
          <w:i w:val="0"/>
          <w:sz w:val="22"/>
          <w:szCs w:val="22"/>
        </w:rPr>
        <w:t>Standardy emisji dla średnich obiektów energetycznego spalania paliw stałych o mocy 1-5MW, odniesione do spalin suchych, 0</w:t>
      </w:r>
      <w:r w:rsidR="006D43E4">
        <w:rPr>
          <w:b w:val="0"/>
          <w:i w:val="0"/>
          <w:sz w:val="22"/>
          <w:szCs w:val="22"/>
        </w:rPr>
        <w:t xml:space="preserve"> </w:t>
      </w:r>
      <w:r w:rsidRPr="00CD16BA">
        <w:rPr>
          <w:b w:val="0"/>
          <w:i w:val="0"/>
          <w:sz w:val="22"/>
          <w:szCs w:val="22"/>
        </w:rPr>
        <w:t>°C, 1013 mbar, o zawartości 6%</w:t>
      </w:r>
      <w:r w:rsidR="00847DF9">
        <w:rPr>
          <w:b w:val="0"/>
          <w:i w:val="0"/>
          <w:sz w:val="22"/>
          <w:szCs w:val="22"/>
        </w:rPr>
        <w:t xml:space="preserve"> </w:t>
      </w:r>
      <w:r w:rsidRPr="00CD16BA">
        <w:rPr>
          <w:b w:val="0"/>
          <w:i w:val="0"/>
          <w:sz w:val="22"/>
          <w:szCs w:val="22"/>
        </w:rPr>
        <w:t>O</w:t>
      </w:r>
      <w:r w:rsidR="00847DF9">
        <w:rPr>
          <w:b w:val="0"/>
          <w:i w:val="0"/>
          <w:sz w:val="22"/>
          <w:szCs w:val="22"/>
          <w:vertAlign w:val="subscript"/>
        </w:rPr>
        <w:t>2</w:t>
      </w:r>
      <w:r w:rsidRPr="00CD16BA">
        <w:rPr>
          <w:b w:val="0"/>
          <w:i w:val="0"/>
          <w:sz w:val="22"/>
          <w:szCs w:val="22"/>
        </w:rPr>
        <w:t xml:space="preserve"> mg/Nm</w:t>
      </w:r>
      <w:r w:rsidRPr="00CD16BA">
        <w:rPr>
          <w:b w:val="0"/>
          <w:i w:val="0"/>
          <w:sz w:val="22"/>
          <w:szCs w:val="22"/>
          <w:vertAlign w:val="superscript"/>
        </w:rPr>
        <w:t>3</w:t>
      </w:r>
      <w:r w:rsidRPr="00CD16BA">
        <w:rPr>
          <w:b w:val="0"/>
          <w:i w:val="0"/>
          <w:sz w:val="22"/>
          <w:szCs w:val="22"/>
        </w:rPr>
        <w:t>, [</w:t>
      </w:r>
      <w:r w:rsidRPr="00CD16BA">
        <w:rPr>
          <w:b w:val="0"/>
          <w:sz w:val="22"/>
          <w:szCs w:val="22"/>
        </w:rPr>
        <w:t>Dyrektywa MCP - dyrektywa Parlamentu Europejskiego i Rady (UE) 2015/2193 z dnia 25 listopada 2015 r. w sprawie ograniczenia emisji niektórych zanieczyszczeń do powietrza ze średnich obiektów energetycznego spalania</w:t>
      </w:r>
      <w:r w:rsidRPr="00CD16BA">
        <w:rPr>
          <w:b w:val="0"/>
          <w:i w:val="0"/>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84"/>
        <w:gridCol w:w="1985"/>
        <w:gridCol w:w="1842"/>
        <w:gridCol w:w="1985"/>
        <w:gridCol w:w="2126"/>
      </w:tblGrid>
      <w:tr w:rsidR="00C148E5" w:rsidRPr="005D2C1E" w:rsidTr="00617944">
        <w:tc>
          <w:tcPr>
            <w:tcW w:w="1384" w:type="dxa"/>
            <w:vMerge w:val="restart"/>
            <w:vAlign w:val="center"/>
          </w:tcPr>
          <w:p w:rsidR="00C148E5" w:rsidRPr="00CD16BA" w:rsidRDefault="00C148E5" w:rsidP="00691A1E">
            <w:pPr>
              <w:pStyle w:val="tabelki"/>
              <w:spacing w:line="264" w:lineRule="auto"/>
              <w:jc w:val="both"/>
              <w:rPr>
                <w:sz w:val="22"/>
              </w:rPr>
            </w:pPr>
            <w:r w:rsidRPr="00CD16BA">
              <w:rPr>
                <w:sz w:val="22"/>
              </w:rPr>
              <w:t>Zanieczyszczenia</w:t>
            </w:r>
          </w:p>
        </w:tc>
        <w:tc>
          <w:tcPr>
            <w:tcW w:w="3827" w:type="dxa"/>
            <w:gridSpan w:val="2"/>
            <w:vAlign w:val="center"/>
          </w:tcPr>
          <w:p w:rsidR="00C148E5" w:rsidRPr="00CD16BA" w:rsidRDefault="00C148E5" w:rsidP="00691A1E">
            <w:pPr>
              <w:pStyle w:val="tabelki"/>
              <w:spacing w:line="264" w:lineRule="auto"/>
              <w:jc w:val="center"/>
              <w:rPr>
                <w:b/>
                <w:sz w:val="22"/>
              </w:rPr>
            </w:pPr>
            <w:r w:rsidRPr="00CD16BA">
              <w:rPr>
                <w:sz w:val="22"/>
              </w:rPr>
              <w:t>Paliwa kopalne, węgiel</w:t>
            </w:r>
          </w:p>
        </w:tc>
        <w:tc>
          <w:tcPr>
            <w:tcW w:w="4111" w:type="dxa"/>
            <w:gridSpan w:val="2"/>
            <w:vAlign w:val="center"/>
          </w:tcPr>
          <w:p w:rsidR="00C148E5" w:rsidRPr="00CD16BA" w:rsidRDefault="00C148E5" w:rsidP="00691A1E">
            <w:pPr>
              <w:pStyle w:val="tabelki"/>
              <w:spacing w:line="264" w:lineRule="auto"/>
              <w:jc w:val="center"/>
              <w:rPr>
                <w:sz w:val="22"/>
              </w:rPr>
            </w:pPr>
            <w:r w:rsidRPr="00CD16BA">
              <w:rPr>
                <w:sz w:val="22"/>
              </w:rPr>
              <w:t>Biomasa, stałe biopaliwa</w:t>
            </w:r>
          </w:p>
        </w:tc>
      </w:tr>
      <w:tr w:rsidR="00C148E5" w:rsidRPr="005D2C1E" w:rsidTr="00617944">
        <w:trPr>
          <w:trHeight w:val="733"/>
        </w:trPr>
        <w:tc>
          <w:tcPr>
            <w:tcW w:w="1384" w:type="dxa"/>
            <w:vMerge/>
            <w:vAlign w:val="center"/>
          </w:tcPr>
          <w:p w:rsidR="00C148E5" w:rsidRPr="00CD16BA" w:rsidRDefault="00C148E5" w:rsidP="00691A1E">
            <w:pPr>
              <w:pStyle w:val="tabelki"/>
              <w:spacing w:line="264" w:lineRule="auto"/>
              <w:jc w:val="both"/>
              <w:rPr>
                <w:sz w:val="22"/>
              </w:rPr>
            </w:pPr>
          </w:p>
        </w:tc>
        <w:tc>
          <w:tcPr>
            <w:tcW w:w="1985" w:type="dxa"/>
            <w:vAlign w:val="center"/>
          </w:tcPr>
          <w:p w:rsidR="00C148E5" w:rsidRPr="00CD16BA" w:rsidRDefault="00C148E5" w:rsidP="00691A1E">
            <w:pPr>
              <w:spacing w:line="264" w:lineRule="auto"/>
              <w:jc w:val="center"/>
            </w:pPr>
            <w:r w:rsidRPr="00CD16BA">
              <w:rPr>
                <w:sz w:val="22"/>
                <w:szCs w:val="22"/>
              </w:rPr>
              <w:t>Instalacje istniejące</w:t>
            </w:r>
          </w:p>
        </w:tc>
        <w:tc>
          <w:tcPr>
            <w:tcW w:w="1842" w:type="dxa"/>
            <w:vAlign w:val="center"/>
          </w:tcPr>
          <w:p w:rsidR="00C148E5" w:rsidRPr="00CD16BA" w:rsidRDefault="00C148E5" w:rsidP="00691A1E">
            <w:pPr>
              <w:spacing w:line="264" w:lineRule="auto"/>
              <w:jc w:val="center"/>
            </w:pPr>
            <w:r w:rsidRPr="00CD16BA">
              <w:rPr>
                <w:sz w:val="22"/>
                <w:szCs w:val="22"/>
              </w:rPr>
              <w:t xml:space="preserve">Instalacje nowe </w:t>
            </w:r>
          </w:p>
        </w:tc>
        <w:tc>
          <w:tcPr>
            <w:tcW w:w="1985" w:type="dxa"/>
            <w:vAlign w:val="center"/>
          </w:tcPr>
          <w:p w:rsidR="00C148E5" w:rsidRPr="00CD16BA" w:rsidRDefault="00C148E5" w:rsidP="00691A1E">
            <w:pPr>
              <w:pStyle w:val="tabelki"/>
              <w:spacing w:line="264" w:lineRule="auto"/>
              <w:jc w:val="center"/>
              <w:rPr>
                <w:sz w:val="22"/>
              </w:rPr>
            </w:pPr>
            <w:r w:rsidRPr="00CD16BA">
              <w:rPr>
                <w:sz w:val="22"/>
              </w:rPr>
              <w:t>Instalacje istniejące</w:t>
            </w:r>
          </w:p>
        </w:tc>
        <w:tc>
          <w:tcPr>
            <w:tcW w:w="2126" w:type="dxa"/>
            <w:vAlign w:val="center"/>
          </w:tcPr>
          <w:p w:rsidR="00C148E5" w:rsidRPr="00CD16BA" w:rsidRDefault="00C148E5" w:rsidP="00691A1E">
            <w:pPr>
              <w:pStyle w:val="tabelki"/>
              <w:spacing w:line="264" w:lineRule="auto"/>
              <w:jc w:val="center"/>
              <w:rPr>
                <w:sz w:val="22"/>
              </w:rPr>
            </w:pPr>
            <w:r w:rsidRPr="00CD16BA">
              <w:rPr>
                <w:sz w:val="22"/>
              </w:rPr>
              <w:t>Instalacje nowe</w:t>
            </w:r>
          </w:p>
        </w:tc>
      </w:tr>
      <w:tr w:rsidR="00C148E5" w:rsidRPr="005D2C1E" w:rsidTr="00617944">
        <w:tc>
          <w:tcPr>
            <w:tcW w:w="1384" w:type="dxa"/>
            <w:vAlign w:val="center"/>
          </w:tcPr>
          <w:p w:rsidR="00C148E5" w:rsidRPr="00CD16BA" w:rsidRDefault="00C148E5" w:rsidP="00691A1E">
            <w:pPr>
              <w:pStyle w:val="tabelki"/>
              <w:spacing w:line="264" w:lineRule="auto"/>
              <w:jc w:val="both"/>
              <w:rPr>
                <w:sz w:val="22"/>
              </w:rPr>
            </w:pPr>
            <w:r w:rsidRPr="00CD16BA">
              <w:rPr>
                <w:sz w:val="22"/>
              </w:rPr>
              <w:t>SO</w:t>
            </w:r>
            <w:r w:rsidRPr="00CD16BA">
              <w:rPr>
                <w:sz w:val="22"/>
                <w:vertAlign w:val="subscript"/>
              </w:rPr>
              <w:t>2</w:t>
            </w:r>
          </w:p>
        </w:tc>
        <w:tc>
          <w:tcPr>
            <w:tcW w:w="1985" w:type="dxa"/>
            <w:vAlign w:val="center"/>
          </w:tcPr>
          <w:p w:rsidR="00C148E5" w:rsidRPr="00CD16BA" w:rsidRDefault="00C148E5" w:rsidP="00691A1E">
            <w:pPr>
              <w:pStyle w:val="tabelki"/>
              <w:spacing w:line="264" w:lineRule="auto"/>
              <w:jc w:val="center"/>
              <w:rPr>
                <w:sz w:val="22"/>
                <w:vertAlign w:val="superscript"/>
              </w:rPr>
            </w:pPr>
            <w:r w:rsidRPr="00CD16BA">
              <w:rPr>
                <w:sz w:val="22"/>
              </w:rPr>
              <w:t>1100</w:t>
            </w:r>
          </w:p>
        </w:tc>
        <w:tc>
          <w:tcPr>
            <w:tcW w:w="1842" w:type="dxa"/>
            <w:vAlign w:val="center"/>
          </w:tcPr>
          <w:p w:rsidR="00C148E5" w:rsidRPr="00CD16BA" w:rsidRDefault="00C148E5" w:rsidP="00691A1E">
            <w:pPr>
              <w:pStyle w:val="tabelki"/>
              <w:spacing w:line="264" w:lineRule="auto"/>
              <w:jc w:val="center"/>
              <w:rPr>
                <w:sz w:val="22"/>
              </w:rPr>
            </w:pPr>
            <w:r w:rsidRPr="00CD16BA">
              <w:rPr>
                <w:sz w:val="22"/>
              </w:rPr>
              <w:t>400</w:t>
            </w:r>
          </w:p>
        </w:tc>
        <w:tc>
          <w:tcPr>
            <w:tcW w:w="1985" w:type="dxa"/>
          </w:tcPr>
          <w:p w:rsidR="00C148E5" w:rsidRPr="005043CA" w:rsidRDefault="00C148E5" w:rsidP="00691A1E">
            <w:pPr>
              <w:spacing w:line="264" w:lineRule="auto"/>
            </w:pPr>
            <w:r w:rsidRPr="005043CA">
              <w:t>200</w:t>
            </w:r>
            <w:r w:rsidRPr="00CD16BA">
              <w:rPr>
                <w:vertAlign w:val="superscript"/>
              </w:rPr>
              <w:t>1*,2*)</w:t>
            </w:r>
          </w:p>
        </w:tc>
        <w:tc>
          <w:tcPr>
            <w:tcW w:w="2126" w:type="dxa"/>
          </w:tcPr>
          <w:p w:rsidR="00C148E5" w:rsidRPr="00C668EB" w:rsidRDefault="00C148E5" w:rsidP="00691A1E">
            <w:pPr>
              <w:spacing w:line="264" w:lineRule="auto"/>
            </w:pPr>
            <w:r w:rsidRPr="00C668EB">
              <w:t>200</w:t>
            </w:r>
            <w:r w:rsidRPr="00CD16BA">
              <w:rPr>
                <w:vertAlign w:val="superscript"/>
              </w:rPr>
              <w:t>1*)</w:t>
            </w:r>
          </w:p>
        </w:tc>
      </w:tr>
      <w:tr w:rsidR="00C148E5" w:rsidRPr="005D2C1E" w:rsidTr="00617944">
        <w:tc>
          <w:tcPr>
            <w:tcW w:w="1384" w:type="dxa"/>
            <w:vAlign w:val="center"/>
          </w:tcPr>
          <w:p w:rsidR="00C148E5" w:rsidRPr="00CD16BA" w:rsidRDefault="00C148E5" w:rsidP="00691A1E">
            <w:pPr>
              <w:pStyle w:val="tabelki"/>
              <w:spacing w:line="264" w:lineRule="auto"/>
              <w:jc w:val="both"/>
              <w:rPr>
                <w:sz w:val="22"/>
              </w:rPr>
            </w:pPr>
            <w:r w:rsidRPr="00CD16BA">
              <w:rPr>
                <w:sz w:val="22"/>
              </w:rPr>
              <w:t>NOx</w:t>
            </w:r>
          </w:p>
        </w:tc>
        <w:tc>
          <w:tcPr>
            <w:tcW w:w="1985" w:type="dxa"/>
            <w:vAlign w:val="center"/>
          </w:tcPr>
          <w:p w:rsidR="00C148E5" w:rsidRPr="00CD16BA" w:rsidRDefault="00C148E5" w:rsidP="00691A1E">
            <w:pPr>
              <w:pStyle w:val="tabelki"/>
              <w:spacing w:line="264" w:lineRule="auto"/>
              <w:jc w:val="center"/>
              <w:rPr>
                <w:sz w:val="22"/>
              </w:rPr>
            </w:pPr>
            <w:r w:rsidRPr="00CD16BA">
              <w:rPr>
                <w:sz w:val="22"/>
              </w:rPr>
              <w:t>650</w:t>
            </w:r>
          </w:p>
        </w:tc>
        <w:tc>
          <w:tcPr>
            <w:tcW w:w="1842" w:type="dxa"/>
            <w:vAlign w:val="center"/>
          </w:tcPr>
          <w:p w:rsidR="00C148E5" w:rsidRPr="00CD16BA" w:rsidRDefault="00C148E5" w:rsidP="00691A1E">
            <w:pPr>
              <w:pStyle w:val="tabelki"/>
              <w:spacing w:line="264" w:lineRule="auto"/>
              <w:jc w:val="center"/>
              <w:rPr>
                <w:sz w:val="22"/>
                <w:vertAlign w:val="superscript"/>
              </w:rPr>
            </w:pPr>
            <w:r w:rsidRPr="00CD16BA">
              <w:rPr>
                <w:sz w:val="22"/>
              </w:rPr>
              <w:t>500</w:t>
            </w:r>
          </w:p>
        </w:tc>
        <w:tc>
          <w:tcPr>
            <w:tcW w:w="1985" w:type="dxa"/>
          </w:tcPr>
          <w:p w:rsidR="00C148E5" w:rsidRPr="005043CA" w:rsidRDefault="00C148E5" w:rsidP="00691A1E">
            <w:pPr>
              <w:spacing w:line="264" w:lineRule="auto"/>
            </w:pPr>
            <w:r w:rsidRPr="005043CA">
              <w:t>650</w:t>
            </w:r>
          </w:p>
        </w:tc>
        <w:tc>
          <w:tcPr>
            <w:tcW w:w="2126" w:type="dxa"/>
          </w:tcPr>
          <w:p w:rsidR="00C148E5" w:rsidRPr="00C668EB" w:rsidRDefault="00C148E5" w:rsidP="00691A1E">
            <w:pPr>
              <w:spacing w:line="264" w:lineRule="auto"/>
            </w:pPr>
            <w:r>
              <w:t>5</w:t>
            </w:r>
            <w:r w:rsidRPr="00C668EB">
              <w:t>00</w:t>
            </w:r>
          </w:p>
        </w:tc>
      </w:tr>
      <w:tr w:rsidR="00C148E5" w:rsidRPr="005D2C1E" w:rsidTr="00617944">
        <w:tc>
          <w:tcPr>
            <w:tcW w:w="1384" w:type="dxa"/>
            <w:shd w:val="clear" w:color="auto" w:fill="auto"/>
            <w:vAlign w:val="center"/>
          </w:tcPr>
          <w:p w:rsidR="00C148E5" w:rsidRPr="00CD16BA" w:rsidRDefault="00C148E5" w:rsidP="00691A1E">
            <w:pPr>
              <w:pStyle w:val="tabelki"/>
              <w:spacing w:line="264" w:lineRule="auto"/>
              <w:jc w:val="both"/>
              <w:rPr>
                <w:sz w:val="22"/>
              </w:rPr>
            </w:pPr>
            <w:r w:rsidRPr="00CD16BA">
              <w:rPr>
                <w:sz w:val="22"/>
              </w:rPr>
              <w:t>Pyły</w:t>
            </w:r>
          </w:p>
        </w:tc>
        <w:tc>
          <w:tcPr>
            <w:tcW w:w="1985" w:type="dxa"/>
            <w:shd w:val="clear" w:color="auto" w:fill="auto"/>
            <w:vAlign w:val="center"/>
          </w:tcPr>
          <w:p w:rsidR="00C148E5" w:rsidRPr="00CD16BA" w:rsidRDefault="00C148E5" w:rsidP="00691A1E">
            <w:pPr>
              <w:pStyle w:val="tabelki"/>
              <w:spacing w:line="264" w:lineRule="auto"/>
              <w:jc w:val="center"/>
              <w:rPr>
                <w:sz w:val="22"/>
                <w:vertAlign w:val="superscript"/>
              </w:rPr>
            </w:pPr>
            <w:r w:rsidRPr="00CD16BA">
              <w:rPr>
                <w:sz w:val="22"/>
              </w:rPr>
              <w:t>50</w:t>
            </w:r>
          </w:p>
        </w:tc>
        <w:tc>
          <w:tcPr>
            <w:tcW w:w="1842" w:type="dxa"/>
            <w:shd w:val="clear" w:color="auto" w:fill="auto"/>
            <w:vAlign w:val="center"/>
          </w:tcPr>
          <w:p w:rsidR="00C148E5" w:rsidRPr="00CD16BA" w:rsidRDefault="00C148E5" w:rsidP="00691A1E">
            <w:pPr>
              <w:pStyle w:val="tabelki"/>
              <w:spacing w:line="264" w:lineRule="auto"/>
              <w:jc w:val="center"/>
              <w:rPr>
                <w:sz w:val="22"/>
              </w:rPr>
            </w:pPr>
            <w:r w:rsidRPr="00CD16BA">
              <w:rPr>
                <w:sz w:val="22"/>
              </w:rPr>
              <w:t>50</w:t>
            </w:r>
          </w:p>
        </w:tc>
        <w:tc>
          <w:tcPr>
            <w:tcW w:w="1985" w:type="dxa"/>
            <w:shd w:val="clear" w:color="auto" w:fill="auto"/>
          </w:tcPr>
          <w:p w:rsidR="00C148E5" w:rsidRDefault="00C148E5" w:rsidP="00691A1E">
            <w:pPr>
              <w:spacing w:line="264" w:lineRule="auto"/>
            </w:pPr>
            <w:r w:rsidRPr="005043CA">
              <w:t>50</w:t>
            </w:r>
          </w:p>
        </w:tc>
        <w:tc>
          <w:tcPr>
            <w:tcW w:w="2126" w:type="dxa"/>
            <w:shd w:val="clear" w:color="auto" w:fill="auto"/>
          </w:tcPr>
          <w:p w:rsidR="00C148E5" w:rsidRDefault="00C148E5" w:rsidP="00691A1E">
            <w:pPr>
              <w:spacing w:line="264" w:lineRule="auto"/>
            </w:pPr>
            <w:r>
              <w:t>50</w:t>
            </w:r>
          </w:p>
        </w:tc>
      </w:tr>
    </w:tbl>
    <w:p w:rsidR="00C148E5" w:rsidRPr="00C148E5" w:rsidRDefault="00C148E5" w:rsidP="00691A1E">
      <w:pPr>
        <w:spacing w:line="264" w:lineRule="auto"/>
        <w:jc w:val="both"/>
        <w:rPr>
          <w:i/>
          <w:sz w:val="20"/>
          <w:szCs w:val="20"/>
        </w:rPr>
      </w:pPr>
      <w:r w:rsidRPr="00C148E5">
        <w:rPr>
          <w:i/>
          <w:sz w:val="20"/>
          <w:szCs w:val="20"/>
          <w:vertAlign w:val="superscript"/>
        </w:rPr>
        <w:t>1*)</w:t>
      </w:r>
      <w:r w:rsidRPr="00C148E5">
        <w:rPr>
          <w:i/>
          <w:sz w:val="20"/>
          <w:szCs w:val="20"/>
        </w:rPr>
        <w:t xml:space="preserve"> nie dotyczy instalacji spalających wyłącznie biomasę drzewną </w:t>
      </w:r>
    </w:p>
    <w:p w:rsidR="00C148E5" w:rsidRPr="00C148E5" w:rsidRDefault="00C148E5" w:rsidP="00691A1E">
      <w:pPr>
        <w:spacing w:line="264" w:lineRule="auto"/>
        <w:jc w:val="both"/>
        <w:rPr>
          <w:i/>
          <w:sz w:val="20"/>
          <w:szCs w:val="20"/>
        </w:rPr>
      </w:pPr>
      <w:r w:rsidRPr="00C148E5">
        <w:rPr>
          <w:i/>
          <w:sz w:val="20"/>
          <w:szCs w:val="20"/>
          <w:vertAlign w:val="superscript"/>
        </w:rPr>
        <w:t>2*)</w:t>
      </w:r>
      <w:r w:rsidRPr="00C148E5">
        <w:rPr>
          <w:i/>
          <w:sz w:val="20"/>
          <w:szCs w:val="20"/>
        </w:rPr>
        <w:t xml:space="preserve"> 300 mg/m</w:t>
      </w:r>
      <w:r w:rsidRPr="00C148E5">
        <w:rPr>
          <w:i/>
          <w:sz w:val="20"/>
          <w:szCs w:val="20"/>
          <w:vertAlign w:val="subscript"/>
        </w:rPr>
        <w:t>n</w:t>
      </w:r>
      <w:r w:rsidRPr="00C148E5">
        <w:rPr>
          <w:i/>
          <w:sz w:val="20"/>
          <w:szCs w:val="20"/>
          <w:vertAlign w:val="superscript"/>
        </w:rPr>
        <w:t>3</w:t>
      </w:r>
      <w:r w:rsidRPr="00C148E5">
        <w:rPr>
          <w:i/>
          <w:sz w:val="20"/>
          <w:szCs w:val="20"/>
        </w:rPr>
        <w:t xml:space="preserve"> dla obiektów spalających słomę</w:t>
      </w:r>
    </w:p>
    <w:p w:rsidR="00F32FB4" w:rsidRDefault="00F32FB4" w:rsidP="00691A1E">
      <w:pPr>
        <w:spacing w:line="264" w:lineRule="auto"/>
        <w:jc w:val="both"/>
        <w:rPr>
          <w:b/>
          <w:bCs/>
        </w:rPr>
      </w:pPr>
    </w:p>
    <w:p w:rsidR="008E201C" w:rsidRPr="001B1DEF" w:rsidRDefault="00485C9A" w:rsidP="00691A1E">
      <w:pPr>
        <w:numPr>
          <w:ilvl w:val="0"/>
          <w:numId w:val="12"/>
        </w:numPr>
        <w:spacing w:line="264" w:lineRule="auto"/>
        <w:jc w:val="both"/>
        <w:rPr>
          <w:b/>
          <w:bCs/>
        </w:rPr>
      </w:pPr>
      <w:r>
        <w:rPr>
          <w:b/>
          <w:bCs/>
        </w:rPr>
        <w:t>Czy uważają Państwo</w:t>
      </w:r>
      <w:r w:rsidR="00EE0928" w:rsidRPr="001B1DEF">
        <w:rPr>
          <w:b/>
          <w:bCs/>
        </w:rPr>
        <w:t>, że brak uregulowań dotyczących standardów jakościowych dla kotłów  na paliwa stałe o mocy 0,5-1</w:t>
      </w:r>
      <w:r w:rsidR="00847DF9">
        <w:rPr>
          <w:b/>
          <w:bCs/>
        </w:rPr>
        <w:t xml:space="preserve"> </w:t>
      </w:r>
      <w:r w:rsidR="00EE0928" w:rsidRPr="001B1DEF">
        <w:rPr>
          <w:b/>
          <w:bCs/>
        </w:rPr>
        <w:t xml:space="preserve">MW </w:t>
      </w:r>
      <w:r w:rsidR="006844B6" w:rsidRPr="001B1DEF">
        <w:rPr>
          <w:b/>
          <w:bCs/>
        </w:rPr>
        <w:t>stanowi b</w:t>
      </w:r>
      <w:r w:rsidR="000D5BB0" w:rsidRPr="001B1DEF">
        <w:rPr>
          <w:b/>
          <w:bCs/>
        </w:rPr>
        <w:t>arier</w:t>
      </w:r>
      <w:r w:rsidR="006844B6" w:rsidRPr="001B1DEF">
        <w:rPr>
          <w:b/>
          <w:bCs/>
        </w:rPr>
        <w:t>ę</w:t>
      </w:r>
      <w:r w:rsidR="000D5BB0" w:rsidRPr="001B1DEF">
        <w:rPr>
          <w:b/>
          <w:bCs/>
        </w:rPr>
        <w:t xml:space="preserve"> we wdrażaniu innowacyjności</w:t>
      </w:r>
      <w:r w:rsidR="008E201C" w:rsidRPr="001B1DEF">
        <w:rPr>
          <w:b/>
          <w:bCs/>
        </w:rPr>
        <w:t>:</w:t>
      </w:r>
    </w:p>
    <w:p w:rsidR="008E201C" w:rsidRDefault="00AB68BF" w:rsidP="00691A1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Nie</w:t>
      </w:r>
      <w:r w:rsidR="008E201C" w:rsidRPr="00C561FD">
        <w:t xml:space="preserve">                </w:t>
      </w:r>
    </w:p>
    <w:p w:rsidR="008E201C" w:rsidRDefault="00AB68BF" w:rsidP="00691A1E">
      <w:pPr>
        <w:spacing w:line="264" w:lineRule="auto"/>
        <w:jc w:val="both"/>
      </w:pPr>
      <w:r>
        <w:fldChar w:fldCharType="begin">
          <w:ffData>
            <w:name w:val="Wybór2"/>
            <w:enabled/>
            <w:calcOnExit w:val="0"/>
            <w:checkBox>
              <w:size w:val="36"/>
              <w:default w:val="0"/>
            </w:checkBox>
          </w:ffData>
        </w:fldChar>
      </w:r>
      <w:r w:rsidR="008E201C">
        <w:instrText xml:space="preserve"> FORMCHECKBOX </w:instrText>
      </w:r>
      <w:r w:rsidR="0078494E">
        <w:fldChar w:fldCharType="separate"/>
      </w:r>
      <w:r>
        <w:fldChar w:fldCharType="end"/>
      </w:r>
      <w:r w:rsidR="008E201C">
        <w:t xml:space="preserve"> Tak</w:t>
      </w:r>
      <w:r w:rsidR="008E201C" w:rsidRPr="00C561FD">
        <w:t xml:space="preserve"> </w:t>
      </w:r>
    </w:p>
    <w:p w:rsidR="00485C9A" w:rsidRPr="00C561FD" w:rsidRDefault="00485C9A" w:rsidP="00691A1E">
      <w:pPr>
        <w:spacing w:line="264" w:lineRule="auto"/>
        <w:jc w:val="both"/>
      </w:pPr>
    </w:p>
    <w:p w:rsidR="008E201C" w:rsidRPr="005158BF" w:rsidRDefault="008E201C" w:rsidP="00691A1E">
      <w:pPr>
        <w:spacing w:line="264" w:lineRule="auto"/>
        <w:jc w:val="both"/>
        <w:rPr>
          <w:bCs/>
        </w:rPr>
      </w:pPr>
      <w:r w:rsidRPr="005158BF">
        <w:rPr>
          <w:bCs/>
        </w:rPr>
        <w:t xml:space="preserve">Jeśli </w:t>
      </w:r>
      <w:r>
        <w:rPr>
          <w:bCs/>
          <w:i/>
        </w:rPr>
        <w:t>T</w:t>
      </w:r>
      <w:r w:rsidRPr="005158BF">
        <w:rPr>
          <w:bCs/>
          <w:i/>
        </w:rPr>
        <w:t>ak</w:t>
      </w:r>
      <w:r>
        <w:rPr>
          <w:bCs/>
          <w:i/>
        </w:rPr>
        <w:t xml:space="preserve">, </w:t>
      </w:r>
      <w:r>
        <w:rPr>
          <w:bCs/>
        </w:rPr>
        <w:t>proszę poniżej</w:t>
      </w:r>
      <w:r w:rsidRPr="005158BF">
        <w:rPr>
          <w:bCs/>
          <w:i/>
        </w:rPr>
        <w:t xml:space="preserve"> </w:t>
      </w:r>
      <w:r w:rsidR="006844B6">
        <w:rPr>
          <w:bCs/>
        </w:rPr>
        <w:t>wyjaśnić dlaczego</w:t>
      </w:r>
      <w:r w:rsidRPr="005158BF">
        <w:rPr>
          <w:bCs/>
        </w:rPr>
        <w:t>:</w:t>
      </w:r>
    </w:p>
    <w:p w:rsidR="00485C9A"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Pr="005B0C49" w:rsidRDefault="00485C9A" w:rsidP="00691A1E">
      <w:pPr>
        <w:framePr w:w="9126" w:h="2161" w:hSpace="141" w:wrap="around" w:vAnchor="text" w:hAnchor="page" w:x="1300" w:y="1"/>
        <w:pBdr>
          <w:top w:val="single" w:sz="6" w:space="1" w:color="auto"/>
          <w:left w:val="single" w:sz="6" w:space="1" w:color="auto"/>
          <w:bottom w:val="single" w:sz="6" w:space="1" w:color="auto"/>
          <w:right w:val="single" w:sz="6" w:space="1" w:color="auto"/>
        </w:pBdr>
        <w:spacing w:line="264" w:lineRule="auto"/>
        <w:rPr>
          <w:bCs/>
          <w:sz w:val="28"/>
          <w:szCs w:val="28"/>
        </w:rPr>
      </w:pPr>
    </w:p>
    <w:p w:rsidR="008E201C" w:rsidRDefault="008E201C" w:rsidP="00691A1E">
      <w:pPr>
        <w:spacing w:line="264" w:lineRule="auto"/>
        <w:jc w:val="both"/>
      </w:pPr>
    </w:p>
    <w:p w:rsidR="00485C9A"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485C9A" w:rsidRPr="005B0C49" w:rsidRDefault="00485C9A" w:rsidP="009D405D">
      <w:pPr>
        <w:framePr w:w="9016" w:h="2161" w:hSpace="141" w:wrap="around" w:vAnchor="text" w:hAnchor="page" w:x="1338" w:y="351"/>
        <w:pBdr>
          <w:top w:val="single" w:sz="6" w:space="1" w:color="auto"/>
          <w:left w:val="single" w:sz="6" w:space="1" w:color="auto"/>
          <w:bottom w:val="single" w:sz="6" w:space="1" w:color="auto"/>
          <w:right w:val="single" w:sz="6" w:space="1" w:color="auto"/>
        </w:pBdr>
        <w:spacing w:line="264" w:lineRule="auto"/>
        <w:rPr>
          <w:bCs/>
          <w:sz w:val="28"/>
          <w:szCs w:val="28"/>
        </w:rPr>
      </w:pPr>
    </w:p>
    <w:p w:rsidR="008E201C" w:rsidRDefault="008E201C" w:rsidP="00691A1E">
      <w:pPr>
        <w:spacing w:line="264" w:lineRule="auto"/>
        <w:jc w:val="both"/>
        <w:outlineLvl w:val="0"/>
        <w:rPr>
          <w:b/>
          <w:bCs/>
        </w:rPr>
      </w:pPr>
      <w:r w:rsidRPr="00C561FD">
        <w:rPr>
          <w:b/>
          <w:bCs/>
        </w:rPr>
        <w:t>UWAGI</w:t>
      </w:r>
      <w:r w:rsidR="00EE0928">
        <w:rPr>
          <w:b/>
          <w:bCs/>
        </w:rPr>
        <w:t xml:space="preserve"> (komentarz, sugestie, propozycje)</w:t>
      </w:r>
      <w:r w:rsidRPr="00C561FD">
        <w:rPr>
          <w:b/>
          <w:bCs/>
        </w:rPr>
        <w:t>:</w:t>
      </w:r>
    </w:p>
    <w:p w:rsidR="009D405D" w:rsidRDefault="009D405D" w:rsidP="00691A1E">
      <w:pPr>
        <w:spacing w:line="264" w:lineRule="auto"/>
        <w:jc w:val="both"/>
        <w:rPr>
          <w:b/>
          <w:bCs/>
        </w:rPr>
      </w:pPr>
    </w:p>
    <w:p w:rsidR="00485C9A" w:rsidRDefault="00485C9A" w:rsidP="00691A1E">
      <w:pPr>
        <w:spacing w:line="264" w:lineRule="auto"/>
        <w:jc w:val="both"/>
        <w:rPr>
          <w:sz w:val="28"/>
          <w:szCs w:val="28"/>
        </w:rPr>
      </w:pPr>
      <w:r>
        <w:rPr>
          <w:b/>
          <w:bCs/>
        </w:rPr>
        <w:t>NAZWA FIRMY</w:t>
      </w:r>
      <w:r w:rsidR="0095796E">
        <w:rPr>
          <w:sz w:val="28"/>
          <w:szCs w:val="28"/>
        </w:rPr>
        <w:t xml:space="preserve"> (fakultatywnie)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844B6" w:rsidRPr="00C561FD" w:rsidTr="00485C9A">
        <w:tc>
          <w:tcPr>
            <w:tcW w:w="9062" w:type="dxa"/>
            <w:shd w:val="clear" w:color="auto" w:fill="auto"/>
          </w:tcPr>
          <w:p w:rsidR="00423572" w:rsidRDefault="00423572" w:rsidP="00691A1E">
            <w:pPr>
              <w:spacing w:line="264" w:lineRule="auto"/>
              <w:jc w:val="both"/>
              <w:rPr>
                <w:sz w:val="28"/>
                <w:szCs w:val="28"/>
              </w:rPr>
            </w:pPr>
          </w:p>
          <w:p w:rsidR="00423572" w:rsidRDefault="00423572" w:rsidP="00691A1E">
            <w:pPr>
              <w:spacing w:line="264" w:lineRule="auto"/>
              <w:jc w:val="both"/>
              <w:rPr>
                <w:sz w:val="28"/>
                <w:szCs w:val="28"/>
              </w:rPr>
            </w:pPr>
          </w:p>
          <w:p w:rsidR="00423572" w:rsidRDefault="00423572" w:rsidP="00691A1E">
            <w:pPr>
              <w:spacing w:line="264" w:lineRule="auto"/>
              <w:jc w:val="both"/>
              <w:rPr>
                <w:sz w:val="28"/>
                <w:szCs w:val="28"/>
              </w:rPr>
            </w:pPr>
          </w:p>
          <w:p w:rsidR="00423572" w:rsidRPr="00C561FD" w:rsidRDefault="00423572" w:rsidP="00691A1E">
            <w:pPr>
              <w:spacing w:line="264" w:lineRule="auto"/>
              <w:jc w:val="both"/>
              <w:rPr>
                <w:b/>
                <w:bCs/>
              </w:rPr>
            </w:pPr>
          </w:p>
        </w:tc>
      </w:tr>
    </w:tbl>
    <w:p w:rsidR="008E201C" w:rsidRDefault="008E201C" w:rsidP="00691A1E">
      <w:pPr>
        <w:spacing w:line="264" w:lineRule="auto"/>
        <w:rPr>
          <w:b/>
          <w:bCs/>
        </w:rPr>
      </w:pPr>
    </w:p>
    <w:p w:rsidR="00147A81" w:rsidRDefault="00147A81" w:rsidP="00691A1E">
      <w:pPr>
        <w:spacing w:line="264" w:lineRule="auto"/>
      </w:pPr>
    </w:p>
    <w:sectPr w:rsidR="00147A81" w:rsidSect="00691A1E">
      <w:footerReference w:type="default" r:id="rId7"/>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4E" w:rsidRDefault="0078494E" w:rsidP="00524A6C">
      <w:r>
        <w:separator/>
      </w:r>
    </w:p>
  </w:endnote>
  <w:endnote w:type="continuationSeparator" w:id="0">
    <w:p w:rsidR="0078494E" w:rsidRDefault="0078494E" w:rsidP="0052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55 Roman">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896"/>
      <w:docPartObj>
        <w:docPartGallery w:val="Page Numbers (Bottom of Page)"/>
        <w:docPartUnique/>
      </w:docPartObj>
    </w:sdtPr>
    <w:sdtEndPr/>
    <w:sdtContent>
      <w:p w:rsidR="00691A1E" w:rsidRDefault="0078494E">
        <w:pPr>
          <w:pStyle w:val="Stopka"/>
          <w:jc w:val="center"/>
        </w:pPr>
        <w:r>
          <w:fldChar w:fldCharType="begin"/>
        </w:r>
        <w:r>
          <w:instrText xml:space="preserve"> PAGE   \* MERGEFORMAT </w:instrText>
        </w:r>
        <w:r>
          <w:fldChar w:fldCharType="separate"/>
        </w:r>
        <w:r w:rsidR="008D5B0E">
          <w:rPr>
            <w:noProof/>
          </w:rPr>
          <w:t>1</w:t>
        </w:r>
        <w:r>
          <w:rPr>
            <w:noProof/>
          </w:rPr>
          <w:fldChar w:fldCharType="end"/>
        </w:r>
      </w:p>
    </w:sdtContent>
  </w:sdt>
  <w:p w:rsidR="00691A1E" w:rsidRDefault="00691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4E" w:rsidRDefault="0078494E" w:rsidP="00524A6C">
      <w:r>
        <w:separator/>
      </w:r>
    </w:p>
  </w:footnote>
  <w:footnote w:type="continuationSeparator" w:id="0">
    <w:p w:rsidR="0078494E" w:rsidRDefault="0078494E" w:rsidP="0052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45"/>
        </w:tabs>
        <w:ind w:left="915" w:hanging="207"/>
      </w:pPr>
      <w:rPr>
        <w:rFonts w:ascii="Symbol" w:hAnsi="Symbol"/>
        <w:color w:val="000000"/>
      </w:rPr>
    </w:lvl>
  </w:abstractNum>
  <w:abstractNum w:abstractNumId="1" w15:restartNumberingAfterBreak="0">
    <w:nsid w:val="0D5073C7"/>
    <w:multiLevelType w:val="hybridMultilevel"/>
    <w:tmpl w:val="28467CE4"/>
    <w:lvl w:ilvl="0" w:tplc="A0C2A3A8">
      <w:start w:val="1"/>
      <w:numFmt w:val="bullet"/>
      <w:pStyle w:val="Podstawowypunktory"/>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E5851"/>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F7175"/>
    <w:multiLevelType w:val="hybridMultilevel"/>
    <w:tmpl w:val="BDB42B46"/>
    <w:lvl w:ilvl="0" w:tplc="6526C904">
      <w:start w:val="1"/>
      <w:numFmt w:val="bullet"/>
      <w:lvlText w:val=""/>
      <w:lvlJc w:val="left"/>
      <w:pPr>
        <w:tabs>
          <w:tab w:val="num" w:pos="814"/>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9A4E14"/>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866A24"/>
    <w:multiLevelType w:val="hybridMultilevel"/>
    <w:tmpl w:val="7E1C77C0"/>
    <w:lvl w:ilvl="0" w:tplc="6526C904">
      <w:start w:val="1"/>
      <w:numFmt w:val="bullet"/>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70348"/>
    <w:multiLevelType w:val="hybridMultilevel"/>
    <w:tmpl w:val="7270BB0C"/>
    <w:lvl w:ilvl="0" w:tplc="04150001">
      <w:start w:val="1"/>
      <w:numFmt w:val="bullet"/>
      <w:lvlText w:val=""/>
      <w:lvlJc w:val="left"/>
      <w:pPr>
        <w:tabs>
          <w:tab w:val="num" w:pos="720"/>
        </w:tabs>
        <w:ind w:left="720" w:hanging="360"/>
      </w:pPr>
      <w:rPr>
        <w:rFonts w:ascii="Symbol" w:hAnsi="Symbol" w:hint="default"/>
      </w:rPr>
    </w:lvl>
    <w:lvl w:ilvl="1" w:tplc="52981856">
      <w:numFmt w:val="bullet"/>
      <w:lvlText w:val="-"/>
      <w:lvlJc w:val="left"/>
      <w:pPr>
        <w:tabs>
          <w:tab w:val="num" w:pos="1440"/>
        </w:tabs>
        <w:ind w:left="1440" w:hanging="360"/>
      </w:pPr>
      <w:rPr>
        <w:rFonts w:ascii="Calibri" w:eastAsia="Times New Roman" w:hAnsi="Calibri"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900BC"/>
    <w:multiLevelType w:val="multilevel"/>
    <w:tmpl w:val="B7C8F5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8E76CD"/>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A729B4"/>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E34BB7"/>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577D1C"/>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0D7D86"/>
    <w:multiLevelType w:val="hybridMultilevel"/>
    <w:tmpl w:val="BC2200E0"/>
    <w:lvl w:ilvl="0" w:tplc="6526C904">
      <w:start w:val="1"/>
      <w:numFmt w:val="bullet"/>
      <w:lvlText w:val=""/>
      <w:lvlJc w:val="left"/>
      <w:pPr>
        <w:tabs>
          <w:tab w:val="num" w:pos="661"/>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72D52F76"/>
    <w:multiLevelType w:val="hybridMultilevel"/>
    <w:tmpl w:val="78FCB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E26D92"/>
    <w:multiLevelType w:val="hybridMultilevel"/>
    <w:tmpl w:val="89DEAE16"/>
    <w:lvl w:ilvl="0" w:tplc="6526C904">
      <w:start w:val="1"/>
      <w:numFmt w:val="bullet"/>
      <w:lvlText w:val=""/>
      <w:lvlJc w:val="left"/>
      <w:pPr>
        <w:tabs>
          <w:tab w:val="num" w:pos="514"/>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4D55949"/>
    <w:multiLevelType w:val="hybridMultilevel"/>
    <w:tmpl w:val="4C4420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4378CC"/>
    <w:multiLevelType w:val="hybridMultilevel"/>
    <w:tmpl w:val="DF704F64"/>
    <w:lvl w:ilvl="0" w:tplc="6526C904">
      <w:start w:val="1"/>
      <w:numFmt w:val="bullet"/>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94FB9"/>
    <w:multiLevelType w:val="hybridMultilevel"/>
    <w:tmpl w:val="7B0CF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B073D9"/>
    <w:multiLevelType w:val="hybridMultilevel"/>
    <w:tmpl w:val="2084E476"/>
    <w:lvl w:ilvl="0" w:tplc="6526C904">
      <w:start w:val="1"/>
      <w:numFmt w:val="bullet"/>
      <w:lvlText w:val=""/>
      <w:lvlJc w:val="left"/>
      <w:pPr>
        <w:tabs>
          <w:tab w:val="num" w:pos="514"/>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14"/>
  </w:num>
  <w:num w:numId="2">
    <w:abstractNumId w:val="18"/>
  </w:num>
  <w:num w:numId="3">
    <w:abstractNumId w:val="0"/>
  </w:num>
  <w:num w:numId="4">
    <w:abstractNumId w:val="6"/>
  </w:num>
  <w:num w:numId="5">
    <w:abstractNumId w:val="1"/>
  </w:num>
  <w:num w:numId="6">
    <w:abstractNumId w:val="12"/>
  </w:num>
  <w:num w:numId="7">
    <w:abstractNumId w:val="5"/>
  </w:num>
  <w:num w:numId="8">
    <w:abstractNumId w:val="3"/>
  </w:num>
  <w:num w:numId="9">
    <w:abstractNumId w:val="16"/>
  </w:num>
  <w:num w:numId="10">
    <w:abstractNumId w:val="7"/>
  </w:num>
  <w:num w:numId="11">
    <w:abstractNumId w:val="17"/>
  </w:num>
  <w:num w:numId="12">
    <w:abstractNumId w:val="8"/>
  </w:num>
  <w:num w:numId="13">
    <w:abstractNumId w:val="4"/>
  </w:num>
  <w:num w:numId="14">
    <w:abstractNumId w:val="15"/>
  </w:num>
  <w:num w:numId="15">
    <w:abstractNumId w:val="11"/>
  </w:num>
  <w:num w:numId="16">
    <w:abstractNumId w:val="2"/>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201C"/>
    <w:rsid w:val="000C538D"/>
    <w:rsid w:val="000D5BB0"/>
    <w:rsid w:val="000F5244"/>
    <w:rsid w:val="001164B4"/>
    <w:rsid w:val="00147A81"/>
    <w:rsid w:val="00194634"/>
    <w:rsid w:val="001B1DEF"/>
    <w:rsid w:val="00220D03"/>
    <w:rsid w:val="00294FB5"/>
    <w:rsid w:val="002D168E"/>
    <w:rsid w:val="00322921"/>
    <w:rsid w:val="00362061"/>
    <w:rsid w:val="0036715F"/>
    <w:rsid w:val="00376A1C"/>
    <w:rsid w:val="00381D0D"/>
    <w:rsid w:val="003D030C"/>
    <w:rsid w:val="003D1DB1"/>
    <w:rsid w:val="004228E3"/>
    <w:rsid w:val="00423572"/>
    <w:rsid w:val="00485C9A"/>
    <w:rsid w:val="004A6B8A"/>
    <w:rsid w:val="0052267F"/>
    <w:rsid w:val="00524A6C"/>
    <w:rsid w:val="00530F43"/>
    <w:rsid w:val="00555CAE"/>
    <w:rsid w:val="005E22CB"/>
    <w:rsid w:val="005F4836"/>
    <w:rsid w:val="00617944"/>
    <w:rsid w:val="006844B6"/>
    <w:rsid w:val="00691A1E"/>
    <w:rsid w:val="006A2A44"/>
    <w:rsid w:val="006D43E4"/>
    <w:rsid w:val="0071072D"/>
    <w:rsid w:val="00751433"/>
    <w:rsid w:val="0078494E"/>
    <w:rsid w:val="007D2307"/>
    <w:rsid w:val="008023AD"/>
    <w:rsid w:val="0083348E"/>
    <w:rsid w:val="00847DF9"/>
    <w:rsid w:val="008D5B0E"/>
    <w:rsid w:val="008E201C"/>
    <w:rsid w:val="008E5694"/>
    <w:rsid w:val="00910A56"/>
    <w:rsid w:val="00930B6B"/>
    <w:rsid w:val="00955E70"/>
    <w:rsid w:val="0095796E"/>
    <w:rsid w:val="00992E3F"/>
    <w:rsid w:val="009D405D"/>
    <w:rsid w:val="009E7ED5"/>
    <w:rsid w:val="009F4D75"/>
    <w:rsid w:val="00A03863"/>
    <w:rsid w:val="00A10FE5"/>
    <w:rsid w:val="00A55E25"/>
    <w:rsid w:val="00A712D1"/>
    <w:rsid w:val="00A72C3D"/>
    <w:rsid w:val="00AB36B0"/>
    <w:rsid w:val="00AB68BF"/>
    <w:rsid w:val="00AD2ABB"/>
    <w:rsid w:val="00B3102D"/>
    <w:rsid w:val="00B36F86"/>
    <w:rsid w:val="00B405C4"/>
    <w:rsid w:val="00BB19CA"/>
    <w:rsid w:val="00C02C68"/>
    <w:rsid w:val="00C148E5"/>
    <w:rsid w:val="00C24708"/>
    <w:rsid w:val="00C96C70"/>
    <w:rsid w:val="00D1404A"/>
    <w:rsid w:val="00D4615C"/>
    <w:rsid w:val="00D50EB9"/>
    <w:rsid w:val="00DA22B4"/>
    <w:rsid w:val="00DC54E8"/>
    <w:rsid w:val="00E140E6"/>
    <w:rsid w:val="00E32832"/>
    <w:rsid w:val="00E61432"/>
    <w:rsid w:val="00EE0928"/>
    <w:rsid w:val="00F32FB4"/>
    <w:rsid w:val="00F44184"/>
    <w:rsid w:val="00FA2577"/>
    <w:rsid w:val="00FF2697"/>
    <w:rsid w:val="00FF2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67E3"/>
  <w15:docId w15:val="{38CC0A49-B7A3-4872-870C-E5BB3C23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20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B19CA"/>
    <w:pPr>
      <w:keepNext/>
      <w:outlineLvl w:val="0"/>
    </w:pPr>
    <w:rPr>
      <w:b/>
      <w:bCs/>
    </w:rPr>
  </w:style>
  <w:style w:type="paragraph" w:styleId="Nagwek2">
    <w:name w:val="heading 2"/>
    <w:basedOn w:val="Normalny"/>
    <w:next w:val="Normalny"/>
    <w:link w:val="Nagwek2Znak"/>
    <w:unhideWhenUsed/>
    <w:qFormat/>
    <w:rsid w:val="00BB19CA"/>
    <w:pPr>
      <w:keepNext/>
      <w:ind w:left="3192" w:firstLine="348"/>
      <w:outlineLvl w:val="1"/>
    </w:pPr>
    <w:rPr>
      <w:b/>
      <w:bCs/>
      <w:sz w:val="22"/>
    </w:rPr>
  </w:style>
  <w:style w:type="paragraph" w:styleId="Nagwek3">
    <w:name w:val="heading 3"/>
    <w:basedOn w:val="Normalny"/>
    <w:next w:val="Normalny"/>
    <w:link w:val="Nagwek3Znak"/>
    <w:qFormat/>
    <w:rsid w:val="008E201C"/>
    <w:pPr>
      <w:keepNext/>
      <w:ind w:left="720" w:hanging="720"/>
      <w:jc w:val="center"/>
      <w:outlineLvl w:val="2"/>
    </w:pPr>
    <w:rPr>
      <w:rFonts w:ascii="Arial" w:hAnsi="Arial" w:cs="Arial"/>
      <w:b/>
      <w:sz w:val="40"/>
      <w:szCs w:val="32"/>
    </w:rPr>
  </w:style>
  <w:style w:type="paragraph" w:styleId="Nagwek4">
    <w:name w:val="heading 4"/>
    <w:basedOn w:val="Normalny"/>
    <w:next w:val="Normalny"/>
    <w:link w:val="Nagwek4Znak"/>
    <w:qFormat/>
    <w:rsid w:val="008E201C"/>
    <w:pPr>
      <w:keepNext/>
      <w:ind w:left="864" w:hanging="864"/>
      <w:jc w:val="center"/>
      <w:outlineLvl w:val="3"/>
    </w:pPr>
    <w:rPr>
      <w:b/>
      <w:bCs/>
      <w:u w:val="single"/>
    </w:rPr>
  </w:style>
  <w:style w:type="paragraph" w:styleId="Nagwek5">
    <w:name w:val="heading 5"/>
    <w:basedOn w:val="Normalny"/>
    <w:next w:val="Normalny"/>
    <w:link w:val="Nagwek5Znak"/>
    <w:qFormat/>
    <w:rsid w:val="008E201C"/>
    <w:pPr>
      <w:keepNext/>
      <w:ind w:left="1008" w:hanging="1008"/>
      <w:jc w:val="center"/>
      <w:outlineLvl w:val="4"/>
    </w:pPr>
    <w:rPr>
      <w:rFonts w:ascii="Arial" w:hAnsi="Arial" w:cs="Arial"/>
      <w:sz w:val="36"/>
      <w:szCs w:val="28"/>
    </w:rPr>
  </w:style>
  <w:style w:type="paragraph" w:styleId="Nagwek6">
    <w:name w:val="heading 6"/>
    <w:basedOn w:val="Normalny"/>
    <w:next w:val="Normalny"/>
    <w:link w:val="Nagwek6Znak"/>
    <w:qFormat/>
    <w:rsid w:val="008E201C"/>
    <w:pPr>
      <w:keepNext/>
      <w:ind w:left="1152" w:hanging="1152"/>
      <w:jc w:val="center"/>
      <w:outlineLvl w:val="5"/>
    </w:pPr>
    <w:rPr>
      <w:rFonts w:ascii="Arial" w:hAnsi="Arial" w:cs="Arial"/>
      <w:b/>
      <w:bCs/>
      <w:color w:val="008000"/>
      <w:sz w:val="40"/>
      <w:szCs w:val="28"/>
    </w:rPr>
  </w:style>
  <w:style w:type="paragraph" w:styleId="Nagwek7">
    <w:name w:val="heading 7"/>
    <w:basedOn w:val="Normalny"/>
    <w:next w:val="Normalny"/>
    <w:link w:val="Nagwek7Znak"/>
    <w:qFormat/>
    <w:rsid w:val="008E201C"/>
    <w:pPr>
      <w:keepNext/>
      <w:ind w:left="1296" w:hanging="1296"/>
      <w:jc w:val="center"/>
      <w:outlineLvl w:val="6"/>
    </w:pPr>
    <w:rPr>
      <w:rFonts w:ascii="Arial" w:hAnsi="Arial" w:cs="Arial"/>
      <w:b/>
      <w:bCs/>
      <w:sz w:val="36"/>
      <w:szCs w:val="28"/>
    </w:rPr>
  </w:style>
  <w:style w:type="paragraph" w:styleId="Nagwek8">
    <w:name w:val="heading 8"/>
    <w:basedOn w:val="Normalny"/>
    <w:next w:val="Normalny"/>
    <w:link w:val="Nagwek8Znak"/>
    <w:qFormat/>
    <w:rsid w:val="008E201C"/>
    <w:pPr>
      <w:keepNext/>
      <w:ind w:left="1440" w:hanging="1440"/>
      <w:outlineLvl w:val="7"/>
    </w:pPr>
    <w:rPr>
      <w:rFonts w:ascii="Arial" w:hAnsi="Arial" w:cs="Arial"/>
      <w:b/>
      <w:bCs/>
    </w:rPr>
  </w:style>
  <w:style w:type="paragraph" w:styleId="Nagwek9">
    <w:name w:val="heading 9"/>
    <w:basedOn w:val="Normalny"/>
    <w:next w:val="Normalny"/>
    <w:link w:val="Nagwek9Znak"/>
    <w:qFormat/>
    <w:rsid w:val="008E201C"/>
    <w:pPr>
      <w:keepNext/>
      <w:tabs>
        <w:tab w:val="left" w:pos="6480"/>
      </w:tabs>
      <w:ind w:left="1584" w:hanging="1584"/>
      <w:jc w:val="center"/>
      <w:outlineLvl w:val="8"/>
    </w:pPr>
    <w:rPr>
      <w:rFonts w:ascii="Arial" w:hAnsi="Arial" w:cs="Arial"/>
      <w:b/>
      <w:bCs/>
      <w:sz w:val="14"/>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19C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B19CA"/>
    <w:rPr>
      <w:rFonts w:ascii="Times New Roman" w:eastAsia="Times New Roman" w:hAnsi="Times New Roman" w:cs="Times New Roman"/>
      <w:b/>
      <w:bCs/>
      <w:szCs w:val="24"/>
      <w:lang w:eastAsia="pl-PL"/>
    </w:rPr>
  </w:style>
  <w:style w:type="character" w:styleId="Pogrubienie">
    <w:name w:val="Strong"/>
    <w:basedOn w:val="Domylnaczcionkaakapitu"/>
    <w:qFormat/>
    <w:rsid w:val="00BB19CA"/>
    <w:rPr>
      <w:b/>
      <w:bCs/>
      <w:sz w:val="24"/>
      <w:szCs w:val="24"/>
      <w:bdr w:val="none" w:sz="0" w:space="0" w:color="auto" w:frame="1"/>
      <w:shd w:val="clear" w:color="auto" w:fill="auto"/>
    </w:rPr>
  </w:style>
  <w:style w:type="paragraph" w:styleId="Akapitzlist">
    <w:name w:val="List Paragraph"/>
    <w:basedOn w:val="Normalny"/>
    <w:qFormat/>
    <w:rsid w:val="00BB19CA"/>
    <w:pPr>
      <w:ind w:left="720"/>
      <w:contextualSpacing/>
    </w:pPr>
  </w:style>
  <w:style w:type="character" w:customStyle="1" w:styleId="Nagwek3Znak">
    <w:name w:val="Nagłówek 3 Znak"/>
    <w:basedOn w:val="Domylnaczcionkaakapitu"/>
    <w:link w:val="Nagwek3"/>
    <w:rsid w:val="008E201C"/>
    <w:rPr>
      <w:rFonts w:ascii="Arial" w:eastAsia="Times New Roman" w:hAnsi="Arial" w:cs="Arial"/>
      <w:b/>
      <w:sz w:val="40"/>
      <w:szCs w:val="32"/>
      <w:lang w:eastAsia="pl-PL"/>
    </w:rPr>
  </w:style>
  <w:style w:type="character" w:customStyle="1" w:styleId="Nagwek4Znak">
    <w:name w:val="Nagłówek 4 Znak"/>
    <w:basedOn w:val="Domylnaczcionkaakapitu"/>
    <w:link w:val="Nagwek4"/>
    <w:rsid w:val="008E201C"/>
    <w:rPr>
      <w:rFonts w:ascii="Times New Roman" w:eastAsia="Times New Roman" w:hAnsi="Times New Roman" w:cs="Times New Roman"/>
      <w:b/>
      <w:bCs/>
      <w:sz w:val="24"/>
      <w:szCs w:val="24"/>
      <w:u w:val="single"/>
      <w:lang w:eastAsia="pl-PL"/>
    </w:rPr>
  </w:style>
  <w:style w:type="character" w:customStyle="1" w:styleId="Nagwek5Znak">
    <w:name w:val="Nagłówek 5 Znak"/>
    <w:basedOn w:val="Domylnaczcionkaakapitu"/>
    <w:link w:val="Nagwek5"/>
    <w:rsid w:val="008E201C"/>
    <w:rPr>
      <w:rFonts w:ascii="Arial" w:eastAsia="Times New Roman" w:hAnsi="Arial" w:cs="Arial"/>
      <w:sz w:val="36"/>
      <w:szCs w:val="28"/>
      <w:lang w:eastAsia="pl-PL"/>
    </w:rPr>
  </w:style>
  <w:style w:type="character" w:customStyle="1" w:styleId="Nagwek6Znak">
    <w:name w:val="Nagłówek 6 Znak"/>
    <w:basedOn w:val="Domylnaczcionkaakapitu"/>
    <w:link w:val="Nagwek6"/>
    <w:rsid w:val="008E201C"/>
    <w:rPr>
      <w:rFonts w:ascii="Arial" w:eastAsia="Times New Roman" w:hAnsi="Arial" w:cs="Arial"/>
      <w:b/>
      <w:bCs/>
      <w:color w:val="008000"/>
      <w:sz w:val="40"/>
      <w:szCs w:val="28"/>
      <w:lang w:eastAsia="pl-PL"/>
    </w:rPr>
  </w:style>
  <w:style w:type="character" w:customStyle="1" w:styleId="Nagwek7Znak">
    <w:name w:val="Nagłówek 7 Znak"/>
    <w:basedOn w:val="Domylnaczcionkaakapitu"/>
    <w:link w:val="Nagwek7"/>
    <w:rsid w:val="008E201C"/>
    <w:rPr>
      <w:rFonts w:ascii="Arial" w:eastAsia="Times New Roman" w:hAnsi="Arial" w:cs="Arial"/>
      <w:b/>
      <w:bCs/>
      <w:sz w:val="36"/>
      <w:szCs w:val="28"/>
      <w:lang w:eastAsia="pl-PL"/>
    </w:rPr>
  </w:style>
  <w:style w:type="character" w:customStyle="1" w:styleId="Nagwek8Znak">
    <w:name w:val="Nagłówek 8 Znak"/>
    <w:basedOn w:val="Domylnaczcionkaakapitu"/>
    <w:link w:val="Nagwek8"/>
    <w:rsid w:val="008E201C"/>
    <w:rPr>
      <w:rFonts w:ascii="Arial" w:eastAsia="Times New Roman" w:hAnsi="Arial" w:cs="Arial"/>
      <w:b/>
      <w:bCs/>
      <w:sz w:val="24"/>
      <w:szCs w:val="24"/>
      <w:lang w:eastAsia="pl-PL"/>
    </w:rPr>
  </w:style>
  <w:style w:type="character" w:customStyle="1" w:styleId="Nagwek9Znak">
    <w:name w:val="Nagłówek 9 Znak"/>
    <w:basedOn w:val="Domylnaczcionkaakapitu"/>
    <w:link w:val="Nagwek9"/>
    <w:rsid w:val="008E201C"/>
    <w:rPr>
      <w:rFonts w:ascii="Arial" w:eastAsia="Times New Roman" w:hAnsi="Arial" w:cs="Arial"/>
      <w:b/>
      <w:bCs/>
      <w:sz w:val="14"/>
      <w:szCs w:val="16"/>
      <w:lang w:eastAsia="pl-PL"/>
    </w:rPr>
  </w:style>
  <w:style w:type="character" w:styleId="Hipercze">
    <w:name w:val="Hyperlink"/>
    <w:basedOn w:val="Domylnaczcionkaakapitu"/>
    <w:uiPriority w:val="99"/>
    <w:rsid w:val="008E201C"/>
    <w:rPr>
      <w:color w:val="0000FF"/>
      <w:u w:val="single"/>
    </w:rPr>
  </w:style>
  <w:style w:type="paragraph" w:styleId="Tekstpodstawowy3">
    <w:name w:val="Body Text 3"/>
    <w:basedOn w:val="Normalny"/>
    <w:link w:val="Tekstpodstawowy3Znak"/>
    <w:rsid w:val="008E201C"/>
    <w:pPr>
      <w:jc w:val="both"/>
    </w:pPr>
    <w:rPr>
      <w:b/>
      <w:bCs/>
    </w:rPr>
  </w:style>
  <w:style w:type="character" w:customStyle="1" w:styleId="Tekstpodstawowy3Znak">
    <w:name w:val="Tekst podstawowy 3 Znak"/>
    <w:basedOn w:val="Domylnaczcionkaakapitu"/>
    <w:link w:val="Tekstpodstawowy3"/>
    <w:rsid w:val="008E201C"/>
    <w:rPr>
      <w:rFonts w:ascii="Times New Roman" w:eastAsia="Times New Roman" w:hAnsi="Times New Roman" w:cs="Times New Roman"/>
      <w:b/>
      <w:bCs/>
      <w:sz w:val="24"/>
      <w:szCs w:val="24"/>
      <w:lang w:eastAsia="pl-PL"/>
    </w:rPr>
  </w:style>
  <w:style w:type="paragraph" w:styleId="Nagwek">
    <w:name w:val="header"/>
    <w:aliases w:val="kt"/>
    <w:basedOn w:val="Normalny"/>
    <w:link w:val="NagwekZnak"/>
    <w:uiPriority w:val="99"/>
    <w:rsid w:val="008E201C"/>
    <w:pPr>
      <w:tabs>
        <w:tab w:val="center" w:pos="4536"/>
        <w:tab w:val="right" w:pos="9072"/>
      </w:tabs>
    </w:pPr>
  </w:style>
  <w:style w:type="character" w:customStyle="1" w:styleId="NagwekZnak">
    <w:name w:val="Nagłówek Znak"/>
    <w:aliases w:val="kt Znak"/>
    <w:basedOn w:val="Domylnaczcionkaakapitu"/>
    <w:link w:val="Nagwek"/>
    <w:uiPriority w:val="99"/>
    <w:rsid w:val="008E201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E201C"/>
    <w:pPr>
      <w:tabs>
        <w:tab w:val="center" w:pos="4536"/>
        <w:tab w:val="right" w:pos="9072"/>
      </w:tabs>
    </w:pPr>
  </w:style>
  <w:style w:type="character" w:customStyle="1" w:styleId="StopkaZnak">
    <w:name w:val="Stopka Znak"/>
    <w:basedOn w:val="Domylnaczcionkaakapitu"/>
    <w:link w:val="Stopka"/>
    <w:uiPriority w:val="99"/>
    <w:rsid w:val="008E201C"/>
    <w:rPr>
      <w:rFonts w:ascii="Times New Roman" w:eastAsia="Times New Roman" w:hAnsi="Times New Roman" w:cs="Times New Roman"/>
      <w:sz w:val="24"/>
      <w:szCs w:val="24"/>
      <w:lang w:eastAsia="pl-PL"/>
    </w:rPr>
  </w:style>
  <w:style w:type="character" w:styleId="Numerstrony">
    <w:name w:val="page number"/>
    <w:basedOn w:val="Domylnaczcionkaakapitu"/>
    <w:rsid w:val="008E201C"/>
  </w:style>
  <w:style w:type="paragraph" w:styleId="NormalnyWeb">
    <w:name w:val="Normal (Web)"/>
    <w:basedOn w:val="Normalny"/>
    <w:rsid w:val="008E201C"/>
    <w:pPr>
      <w:spacing w:before="100" w:beforeAutospacing="1" w:after="100" w:afterAutospacing="1"/>
    </w:pPr>
  </w:style>
  <w:style w:type="paragraph" w:styleId="Tekstpodstawowy">
    <w:name w:val="Body Text"/>
    <w:basedOn w:val="Normalny"/>
    <w:link w:val="TekstpodstawowyZnak"/>
    <w:rsid w:val="008E201C"/>
    <w:pPr>
      <w:jc w:val="both"/>
    </w:pPr>
  </w:style>
  <w:style w:type="character" w:customStyle="1" w:styleId="TekstpodstawowyZnak">
    <w:name w:val="Tekst podstawowy Znak"/>
    <w:basedOn w:val="Domylnaczcionkaakapitu"/>
    <w:link w:val="Tekstpodstawowy"/>
    <w:rsid w:val="008E201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8E201C"/>
    <w:pPr>
      <w:jc w:val="both"/>
    </w:pPr>
    <w:rPr>
      <w:szCs w:val="20"/>
    </w:rPr>
  </w:style>
  <w:style w:type="character" w:customStyle="1" w:styleId="Tekstpodstawowy2Znak">
    <w:name w:val="Tekst podstawowy 2 Znak"/>
    <w:basedOn w:val="Domylnaczcionkaakapitu"/>
    <w:link w:val="Tekstpodstawowy2"/>
    <w:rsid w:val="008E201C"/>
    <w:rPr>
      <w:rFonts w:ascii="Times New Roman" w:eastAsia="Times New Roman" w:hAnsi="Times New Roman" w:cs="Times New Roman"/>
      <w:sz w:val="24"/>
      <w:szCs w:val="20"/>
      <w:lang w:eastAsia="pl-PL"/>
    </w:rPr>
  </w:style>
  <w:style w:type="paragraph" w:styleId="Tekstmakra">
    <w:name w:val="macro"/>
    <w:link w:val="TekstmakraZnak"/>
    <w:semiHidden/>
    <w:rsid w:val="008E201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TekstmakraZnak">
    <w:name w:val="Tekst makra Znak"/>
    <w:basedOn w:val="Domylnaczcionkaakapitu"/>
    <w:link w:val="Tekstmakra"/>
    <w:semiHidden/>
    <w:rsid w:val="008E201C"/>
    <w:rPr>
      <w:rFonts w:ascii="Courier New" w:eastAsia="Times New Roman" w:hAnsi="Courier New" w:cs="Times New Roman"/>
      <w:sz w:val="20"/>
      <w:szCs w:val="20"/>
      <w:lang w:val="en-GB"/>
    </w:rPr>
  </w:style>
  <w:style w:type="paragraph" w:customStyle="1" w:styleId="ListBullet1">
    <w:name w:val="List Bullet 1"/>
    <w:basedOn w:val="Normalny"/>
    <w:rsid w:val="008E201C"/>
    <w:pPr>
      <w:spacing w:after="240"/>
      <w:jc w:val="both"/>
    </w:pPr>
    <w:rPr>
      <w:rFonts w:ascii="Verdana" w:hAnsi="Verdana"/>
      <w:sz w:val="20"/>
      <w:szCs w:val="20"/>
      <w:lang w:val="fr-FR" w:eastAsia="en-US"/>
    </w:rPr>
  </w:style>
  <w:style w:type="paragraph" w:customStyle="1" w:styleId="xl40">
    <w:name w:val="xl40"/>
    <w:basedOn w:val="Normalny"/>
    <w:rsid w:val="008E201C"/>
    <w:pPr>
      <w:pBdr>
        <w:bottom w:val="single" w:sz="8" w:space="0" w:color="auto"/>
      </w:pBdr>
      <w:spacing w:before="100" w:beforeAutospacing="1" w:after="100" w:afterAutospacing="1"/>
    </w:pPr>
    <w:rPr>
      <w:rFonts w:ascii="Arial Unicode MS" w:eastAsia="Arial Unicode MS" w:hAnsi="Arial Unicode MS" w:cs="Frutiger 55 Roman"/>
      <w:b/>
      <w:bCs/>
      <w:sz w:val="20"/>
      <w:lang w:val="en-GB" w:eastAsia="en-US"/>
    </w:rPr>
  </w:style>
  <w:style w:type="paragraph" w:customStyle="1" w:styleId="Head1">
    <w:name w:val="Head1"/>
    <w:basedOn w:val="Normalny"/>
    <w:next w:val="Normalny"/>
    <w:rsid w:val="008E201C"/>
    <w:rPr>
      <w:rFonts w:ascii="Verdana" w:hAnsi="Verdana"/>
      <w:sz w:val="20"/>
      <w:szCs w:val="20"/>
      <w:lang w:val="en-GB" w:eastAsia="en-US"/>
    </w:rPr>
  </w:style>
  <w:style w:type="paragraph" w:styleId="Tekstpodstawowywcity">
    <w:name w:val="Body Text Indent"/>
    <w:basedOn w:val="Normalny"/>
    <w:link w:val="TekstpodstawowywcityZnak"/>
    <w:rsid w:val="008E201C"/>
    <w:pPr>
      <w:spacing w:after="120"/>
      <w:ind w:left="283"/>
    </w:pPr>
  </w:style>
  <w:style w:type="character" w:customStyle="1" w:styleId="TekstpodstawowywcityZnak">
    <w:name w:val="Tekst podstawowy wcięty Znak"/>
    <w:basedOn w:val="Domylnaczcionkaakapitu"/>
    <w:link w:val="Tekstpodstawowywcity"/>
    <w:rsid w:val="008E201C"/>
    <w:rPr>
      <w:rFonts w:ascii="Times New Roman" w:eastAsia="Times New Roman" w:hAnsi="Times New Roman" w:cs="Times New Roman"/>
      <w:sz w:val="24"/>
      <w:szCs w:val="24"/>
      <w:lang w:eastAsia="pl-PL"/>
    </w:rPr>
  </w:style>
  <w:style w:type="paragraph" w:customStyle="1" w:styleId="SubTitle2">
    <w:name w:val="SubTitle 2"/>
    <w:basedOn w:val="Normalny"/>
    <w:rsid w:val="008E201C"/>
    <w:pPr>
      <w:widowControl w:val="0"/>
      <w:spacing w:after="240"/>
      <w:jc w:val="center"/>
    </w:pPr>
    <w:rPr>
      <w:b/>
      <w:sz w:val="32"/>
      <w:szCs w:val="20"/>
      <w:lang w:val="en-GB"/>
    </w:rPr>
  </w:style>
  <w:style w:type="table" w:styleId="Tabela-Siatka">
    <w:name w:val="Table Grid"/>
    <w:basedOn w:val="Standardowy"/>
    <w:rsid w:val="008E201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8E201C"/>
  </w:style>
  <w:style w:type="paragraph" w:customStyle="1" w:styleId="Rysunek">
    <w:name w:val="Rysunek"/>
    <w:basedOn w:val="Normalny"/>
    <w:link w:val="RysunekZnak"/>
    <w:rsid w:val="008E201C"/>
    <w:pPr>
      <w:suppressLineNumbers/>
      <w:suppressAutoHyphens/>
      <w:spacing w:before="120" w:after="120"/>
    </w:pPr>
    <w:rPr>
      <w:rFonts w:cs="Tahoma"/>
      <w:i/>
      <w:iCs/>
      <w:lang w:eastAsia="ar-SA"/>
    </w:rPr>
  </w:style>
  <w:style w:type="paragraph" w:styleId="Tekstpodstawowywcity2">
    <w:name w:val="Body Text Indent 2"/>
    <w:basedOn w:val="Normalny"/>
    <w:link w:val="Tekstpodstawowywcity2Znak"/>
    <w:rsid w:val="008E201C"/>
    <w:pPr>
      <w:spacing w:after="120" w:line="480" w:lineRule="auto"/>
      <w:ind w:left="283"/>
    </w:pPr>
  </w:style>
  <w:style w:type="character" w:customStyle="1" w:styleId="Tekstpodstawowywcity2Znak">
    <w:name w:val="Tekst podstawowy wcięty 2 Znak"/>
    <w:basedOn w:val="Domylnaczcionkaakapitu"/>
    <w:link w:val="Tekstpodstawowywcity2"/>
    <w:rsid w:val="008E201C"/>
    <w:rPr>
      <w:rFonts w:ascii="Times New Roman" w:eastAsia="Times New Roman" w:hAnsi="Times New Roman" w:cs="Times New Roman"/>
      <w:sz w:val="24"/>
      <w:szCs w:val="24"/>
      <w:lang w:eastAsia="pl-PL"/>
    </w:rPr>
  </w:style>
  <w:style w:type="paragraph" w:customStyle="1" w:styleId="cyferkiwtabeli">
    <w:name w:val="cyferki w tabeli"/>
    <w:next w:val="Normalny"/>
    <w:rsid w:val="008E201C"/>
    <w:pPr>
      <w:spacing w:before="60" w:after="0" w:line="360" w:lineRule="auto"/>
      <w:jc w:val="center"/>
    </w:pPr>
    <w:rPr>
      <w:rFonts w:ascii="Arial" w:eastAsia="Times New Roman" w:hAnsi="Arial" w:cs="Times New Roman"/>
      <w:noProof/>
      <w:sz w:val="20"/>
      <w:szCs w:val="20"/>
      <w:lang w:eastAsia="pl-PL"/>
    </w:rPr>
  </w:style>
  <w:style w:type="paragraph" w:customStyle="1" w:styleId="tabela">
    <w:name w:val="tabela"/>
    <w:basedOn w:val="Normalny"/>
    <w:rsid w:val="008E201C"/>
    <w:pPr>
      <w:keepNext/>
      <w:keepLines/>
      <w:overflowPunct w:val="0"/>
      <w:autoSpaceDE w:val="0"/>
      <w:autoSpaceDN w:val="0"/>
      <w:adjustRightInd w:val="0"/>
      <w:spacing w:before="80" w:after="80"/>
      <w:jc w:val="both"/>
      <w:textAlignment w:val="baseline"/>
    </w:pPr>
    <w:rPr>
      <w:rFonts w:ascii="Arial" w:hAnsi="Arial"/>
      <w:sz w:val="20"/>
      <w:szCs w:val="20"/>
    </w:rPr>
  </w:style>
  <w:style w:type="paragraph" w:customStyle="1" w:styleId="Pisma">
    <w:name w:val="Pisma"/>
    <w:basedOn w:val="Normalny"/>
    <w:rsid w:val="008E201C"/>
    <w:pPr>
      <w:jc w:val="both"/>
    </w:pPr>
    <w:rPr>
      <w:szCs w:val="20"/>
    </w:rPr>
  </w:style>
  <w:style w:type="paragraph" w:styleId="Tekstdymka">
    <w:name w:val="Balloon Text"/>
    <w:basedOn w:val="Normalny"/>
    <w:link w:val="TekstdymkaZnak"/>
    <w:semiHidden/>
    <w:rsid w:val="008E201C"/>
    <w:rPr>
      <w:rFonts w:ascii="Tahoma" w:hAnsi="Tahoma" w:cs="Tahoma"/>
      <w:sz w:val="16"/>
      <w:szCs w:val="16"/>
    </w:rPr>
  </w:style>
  <w:style w:type="character" w:customStyle="1" w:styleId="TekstdymkaZnak">
    <w:name w:val="Tekst dymka Znak"/>
    <w:basedOn w:val="Domylnaczcionkaakapitu"/>
    <w:link w:val="Tekstdymka"/>
    <w:semiHidden/>
    <w:rsid w:val="008E201C"/>
    <w:rPr>
      <w:rFonts w:ascii="Tahoma" w:eastAsia="Times New Roman" w:hAnsi="Tahoma" w:cs="Tahoma"/>
      <w:sz w:val="16"/>
      <w:szCs w:val="16"/>
      <w:lang w:eastAsia="pl-PL"/>
    </w:rPr>
  </w:style>
  <w:style w:type="paragraph" w:customStyle="1" w:styleId="Zawartotabeli">
    <w:name w:val="Zawartość tabeli"/>
    <w:basedOn w:val="Normalny"/>
    <w:rsid w:val="008E201C"/>
    <w:pPr>
      <w:suppressLineNumbers/>
      <w:suppressAutoHyphens/>
    </w:pPr>
    <w:rPr>
      <w:lang w:eastAsia="ar-SA"/>
    </w:rPr>
  </w:style>
  <w:style w:type="paragraph" w:customStyle="1" w:styleId="Tabela0">
    <w:name w:val="Tabela"/>
    <w:basedOn w:val="Normalny"/>
    <w:rsid w:val="008E201C"/>
    <w:pPr>
      <w:suppressLineNumbers/>
      <w:suppressAutoHyphens/>
      <w:spacing w:before="120" w:after="120"/>
    </w:pPr>
    <w:rPr>
      <w:rFonts w:cs="Tahoma"/>
      <w:i/>
      <w:iCs/>
      <w:lang w:eastAsia="ar-SA"/>
    </w:rPr>
  </w:style>
  <w:style w:type="paragraph" w:customStyle="1" w:styleId="Application3">
    <w:name w:val="Application3"/>
    <w:basedOn w:val="Normalny"/>
    <w:rsid w:val="008E201C"/>
    <w:pPr>
      <w:widowControl w:val="0"/>
      <w:tabs>
        <w:tab w:val="right" w:pos="8789"/>
      </w:tabs>
      <w:suppressAutoHyphens/>
      <w:autoSpaceDE w:val="0"/>
      <w:autoSpaceDN w:val="0"/>
      <w:ind w:left="567" w:hanging="567"/>
    </w:pPr>
    <w:rPr>
      <w:rFonts w:ascii="Arial" w:hAnsi="Arial" w:cs="Arial"/>
      <w:spacing w:val="-2"/>
      <w:sz w:val="22"/>
      <w:szCs w:val="22"/>
      <w:lang w:val="en-GB"/>
    </w:rPr>
  </w:style>
  <w:style w:type="paragraph" w:styleId="Tekstprzypisudolnego">
    <w:name w:val="footnote text"/>
    <w:basedOn w:val="Normalny"/>
    <w:link w:val="TekstprzypisudolnegoZnak"/>
    <w:semiHidden/>
    <w:rsid w:val="008E201C"/>
    <w:pPr>
      <w:spacing w:before="120" w:line="240" w:lineRule="atLeast"/>
      <w:ind w:left="1247"/>
      <w:jc w:val="both"/>
    </w:pPr>
    <w:rPr>
      <w:rFonts w:ascii="Calibri" w:hAnsi="Calibri" w:cs="Arial"/>
      <w:sz w:val="18"/>
      <w:szCs w:val="20"/>
      <w:lang w:val="en-GB" w:eastAsia="fr-FR"/>
    </w:rPr>
  </w:style>
  <w:style w:type="character" w:customStyle="1" w:styleId="TekstprzypisudolnegoZnak">
    <w:name w:val="Tekst przypisu dolnego Znak"/>
    <w:basedOn w:val="Domylnaczcionkaakapitu"/>
    <w:link w:val="Tekstprzypisudolnego"/>
    <w:semiHidden/>
    <w:rsid w:val="008E201C"/>
    <w:rPr>
      <w:rFonts w:ascii="Calibri" w:eastAsia="Times New Roman" w:hAnsi="Calibri" w:cs="Arial"/>
      <w:sz w:val="18"/>
      <w:szCs w:val="20"/>
      <w:lang w:val="en-GB" w:eastAsia="fr-FR"/>
    </w:rPr>
  </w:style>
  <w:style w:type="character" w:customStyle="1" w:styleId="oznaczenie">
    <w:name w:val="oznaczenie"/>
    <w:basedOn w:val="Domylnaczcionkaakapitu"/>
    <w:rsid w:val="008E201C"/>
  </w:style>
  <w:style w:type="paragraph" w:customStyle="1" w:styleId="podstawowy">
    <w:name w:val="podstawowy"/>
    <w:basedOn w:val="Normalny"/>
    <w:link w:val="podstawowyZnak"/>
    <w:qFormat/>
    <w:rsid w:val="008E201C"/>
    <w:pPr>
      <w:spacing w:before="120" w:after="240" w:line="360" w:lineRule="auto"/>
      <w:jc w:val="both"/>
    </w:pPr>
    <w:rPr>
      <w:rFonts w:ascii="Calibri" w:hAnsi="Calibri"/>
    </w:rPr>
  </w:style>
  <w:style w:type="paragraph" w:customStyle="1" w:styleId="Nag1">
    <w:name w:val="Nag1"/>
    <w:basedOn w:val="Nagwek1"/>
    <w:link w:val="Nag1Znak"/>
    <w:qFormat/>
    <w:rsid w:val="008E201C"/>
    <w:pPr>
      <w:pBdr>
        <w:bottom w:val="single" w:sz="4" w:space="1" w:color="auto"/>
      </w:pBdr>
      <w:spacing w:before="240" w:after="480"/>
      <w:ind w:left="431" w:hanging="431"/>
    </w:pPr>
    <w:rPr>
      <w:rFonts w:ascii="Arial" w:hAnsi="Arial" w:cs="Arial"/>
      <w:bCs w:val="0"/>
      <w:sz w:val="32"/>
      <w:szCs w:val="32"/>
    </w:rPr>
  </w:style>
  <w:style w:type="character" w:customStyle="1" w:styleId="podstawowyZnak">
    <w:name w:val="podstawowy Znak"/>
    <w:basedOn w:val="Domylnaczcionkaakapitu"/>
    <w:link w:val="podstawowy"/>
    <w:rsid w:val="008E201C"/>
    <w:rPr>
      <w:rFonts w:ascii="Calibri" w:eastAsia="Times New Roman" w:hAnsi="Calibri" w:cs="Times New Roman"/>
      <w:sz w:val="24"/>
      <w:szCs w:val="24"/>
      <w:lang w:eastAsia="pl-PL"/>
    </w:rPr>
  </w:style>
  <w:style w:type="paragraph" w:styleId="Nagwekspisutreci">
    <w:name w:val="TOC Heading"/>
    <w:basedOn w:val="Nagwek1"/>
    <w:next w:val="Normalny"/>
    <w:uiPriority w:val="39"/>
    <w:qFormat/>
    <w:rsid w:val="008E201C"/>
    <w:pPr>
      <w:keepLines/>
      <w:spacing w:before="480" w:line="276" w:lineRule="auto"/>
      <w:outlineLvl w:val="9"/>
    </w:pPr>
    <w:rPr>
      <w:rFonts w:ascii="Cambria" w:hAnsi="Cambria"/>
      <w:color w:val="365F91"/>
      <w:sz w:val="28"/>
      <w:szCs w:val="28"/>
      <w:lang w:eastAsia="en-US"/>
    </w:rPr>
  </w:style>
  <w:style w:type="character" w:customStyle="1" w:styleId="Nag1Znak">
    <w:name w:val="Nag1 Znak"/>
    <w:basedOn w:val="Nagwek1Znak"/>
    <w:link w:val="Nag1"/>
    <w:rsid w:val="008E201C"/>
    <w:rPr>
      <w:rFonts w:ascii="Arial" w:eastAsia="Times New Roman" w:hAnsi="Arial" w:cs="Arial"/>
      <w:b/>
      <w:bCs w:val="0"/>
      <w:sz w:val="32"/>
      <w:szCs w:val="32"/>
      <w:lang w:eastAsia="pl-PL"/>
    </w:rPr>
  </w:style>
  <w:style w:type="paragraph" w:styleId="Spistreci1">
    <w:name w:val="toc 1"/>
    <w:basedOn w:val="Normalny"/>
    <w:next w:val="Normalny"/>
    <w:autoRedefine/>
    <w:uiPriority w:val="39"/>
    <w:rsid w:val="008E201C"/>
    <w:pPr>
      <w:tabs>
        <w:tab w:val="left" w:pos="480"/>
        <w:tab w:val="right" w:leader="dot" w:pos="9628"/>
      </w:tabs>
      <w:spacing w:before="120" w:after="120" w:line="360" w:lineRule="auto"/>
    </w:pPr>
  </w:style>
  <w:style w:type="paragraph" w:styleId="Spistreci2">
    <w:name w:val="toc 2"/>
    <w:basedOn w:val="Normalny"/>
    <w:next w:val="Normalny"/>
    <w:autoRedefine/>
    <w:uiPriority w:val="39"/>
    <w:rsid w:val="008E201C"/>
    <w:pPr>
      <w:ind w:left="240"/>
    </w:pPr>
  </w:style>
  <w:style w:type="paragraph" w:styleId="Spistreci3">
    <w:name w:val="toc 3"/>
    <w:basedOn w:val="Normalny"/>
    <w:next w:val="Normalny"/>
    <w:autoRedefine/>
    <w:uiPriority w:val="39"/>
    <w:rsid w:val="008E201C"/>
    <w:pPr>
      <w:ind w:left="480"/>
    </w:pPr>
  </w:style>
  <w:style w:type="paragraph" w:customStyle="1" w:styleId="Nag3">
    <w:name w:val="Nag3"/>
    <w:basedOn w:val="Nagwek3"/>
    <w:link w:val="Nag3Znak"/>
    <w:qFormat/>
    <w:rsid w:val="008E201C"/>
    <w:pPr>
      <w:numPr>
        <w:ilvl w:val="2"/>
      </w:numPr>
      <w:spacing w:before="240" w:after="240"/>
      <w:ind w:left="720" w:hanging="720"/>
      <w:jc w:val="left"/>
    </w:pPr>
    <w:rPr>
      <w:sz w:val="24"/>
      <w:szCs w:val="24"/>
    </w:rPr>
  </w:style>
  <w:style w:type="paragraph" w:customStyle="1" w:styleId="Nag4">
    <w:name w:val="Nag4"/>
    <w:basedOn w:val="Nagwek4"/>
    <w:link w:val="Nag4Znak"/>
    <w:qFormat/>
    <w:rsid w:val="008E201C"/>
    <w:pPr>
      <w:numPr>
        <w:ilvl w:val="3"/>
      </w:numPr>
      <w:spacing w:before="240" w:after="240"/>
      <w:ind w:left="862" w:hanging="862"/>
      <w:jc w:val="left"/>
    </w:pPr>
  </w:style>
  <w:style w:type="character" w:customStyle="1" w:styleId="Nag3Znak">
    <w:name w:val="Nag3 Znak"/>
    <w:basedOn w:val="Nagwek3Znak"/>
    <w:link w:val="Nag3"/>
    <w:rsid w:val="008E201C"/>
    <w:rPr>
      <w:rFonts w:ascii="Arial" w:eastAsia="Times New Roman" w:hAnsi="Arial" w:cs="Arial"/>
      <w:b/>
      <w:sz w:val="24"/>
      <w:szCs w:val="24"/>
      <w:lang w:eastAsia="pl-PL"/>
    </w:rPr>
  </w:style>
  <w:style w:type="paragraph" w:customStyle="1" w:styleId="Podstawowypunktory">
    <w:name w:val="Podstawowy+punktory"/>
    <w:basedOn w:val="Normalny"/>
    <w:link w:val="PodstawowypunktoryZnak"/>
    <w:qFormat/>
    <w:rsid w:val="008E201C"/>
    <w:pPr>
      <w:numPr>
        <w:numId w:val="5"/>
      </w:numPr>
      <w:spacing w:line="360" w:lineRule="auto"/>
      <w:jc w:val="both"/>
    </w:pPr>
    <w:rPr>
      <w:rFonts w:ascii="Calibri" w:hAnsi="Calibri"/>
    </w:rPr>
  </w:style>
  <w:style w:type="character" w:customStyle="1" w:styleId="Nag4Znak">
    <w:name w:val="Nag4 Znak"/>
    <w:basedOn w:val="Nagwek4Znak"/>
    <w:link w:val="Nag4"/>
    <w:rsid w:val="008E201C"/>
    <w:rPr>
      <w:rFonts w:ascii="Times New Roman" w:eastAsia="Times New Roman" w:hAnsi="Times New Roman" w:cs="Times New Roman"/>
      <w:b/>
      <w:bCs/>
      <w:sz w:val="24"/>
      <w:szCs w:val="24"/>
      <w:u w:val="single"/>
      <w:lang w:eastAsia="pl-PL"/>
    </w:rPr>
  </w:style>
  <w:style w:type="paragraph" w:customStyle="1" w:styleId="Rys1">
    <w:name w:val="Rys1"/>
    <w:basedOn w:val="Rysunek"/>
    <w:link w:val="Rys1Znak"/>
    <w:qFormat/>
    <w:rsid w:val="008E201C"/>
    <w:pPr>
      <w:spacing w:after="480"/>
      <w:jc w:val="center"/>
    </w:pPr>
    <w:rPr>
      <w:rFonts w:ascii="Calibri" w:hAnsi="Calibri" w:cs="Times New Roman"/>
      <w:i w:val="0"/>
    </w:rPr>
  </w:style>
  <w:style w:type="character" w:customStyle="1" w:styleId="PodstawowypunktoryZnak">
    <w:name w:val="Podstawowy+punktory Znak"/>
    <w:basedOn w:val="Domylnaczcionkaakapitu"/>
    <w:link w:val="Podstawowypunktory"/>
    <w:rsid w:val="008E201C"/>
    <w:rPr>
      <w:rFonts w:ascii="Calibri" w:eastAsia="Times New Roman" w:hAnsi="Calibri" w:cs="Times New Roman"/>
      <w:sz w:val="24"/>
      <w:szCs w:val="24"/>
      <w:lang w:eastAsia="pl-PL"/>
    </w:rPr>
  </w:style>
  <w:style w:type="paragraph" w:customStyle="1" w:styleId="Tab1">
    <w:name w:val="Tab1"/>
    <w:basedOn w:val="Normalny"/>
    <w:link w:val="Tab1Znak"/>
    <w:qFormat/>
    <w:rsid w:val="008E201C"/>
    <w:pPr>
      <w:spacing w:before="240" w:after="120" w:line="283" w:lineRule="exact"/>
      <w:ind w:left="1276" w:hanging="1276"/>
      <w:jc w:val="both"/>
    </w:pPr>
    <w:rPr>
      <w:rFonts w:ascii="Calibri" w:hAnsi="Calibri"/>
    </w:rPr>
  </w:style>
  <w:style w:type="character" w:customStyle="1" w:styleId="RysunekZnak">
    <w:name w:val="Rysunek Znak"/>
    <w:basedOn w:val="Domylnaczcionkaakapitu"/>
    <w:link w:val="Rysunek"/>
    <w:rsid w:val="008E201C"/>
    <w:rPr>
      <w:rFonts w:ascii="Times New Roman" w:eastAsia="Times New Roman" w:hAnsi="Times New Roman" w:cs="Tahoma"/>
      <w:i/>
      <w:iCs/>
      <w:sz w:val="24"/>
      <w:szCs w:val="24"/>
      <w:lang w:eastAsia="ar-SA"/>
    </w:rPr>
  </w:style>
  <w:style w:type="character" w:customStyle="1" w:styleId="Rys1Znak">
    <w:name w:val="Rys1 Znak"/>
    <w:basedOn w:val="RysunekZnak"/>
    <w:link w:val="Rys1"/>
    <w:rsid w:val="008E201C"/>
    <w:rPr>
      <w:rFonts w:ascii="Calibri" w:eastAsia="Times New Roman" w:hAnsi="Calibri" w:cs="Times New Roman"/>
      <w:i w:val="0"/>
      <w:iCs/>
      <w:sz w:val="24"/>
      <w:szCs w:val="24"/>
      <w:lang w:eastAsia="ar-SA"/>
    </w:rPr>
  </w:style>
  <w:style w:type="character" w:customStyle="1" w:styleId="Tab1Znak">
    <w:name w:val="Tab1 Znak"/>
    <w:basedOn w:val="Domylnaczcionkaakapitu"/>
    <w:link w:val="Tab1"/>
    <w:rsid w:val="008E201C"/>
    <w:rPr>
      <w:rFonts w:ascii="Calibri" w:eastAsia="Times New Roman" w:hAnsi="Calibri" w:cs="Times New Roman"/>
      <w:sz w:val="24"/>
      <w:szCs w:val="24"/>
      <w:lang w:eastAsia="pl-PL"/>
    </w:rPr>
  </w:style>
  <w:style w:type="paragraph" w:styleId="Tytu">
    <w:name w:val="Title"/>
    <w:basedOn w:val="Normalny"/>
    <w:link w:val="TytuZnak"/>
    <w:qFormat/>
    <w:rsid w:val="008E201C"/>
    <w:pPr>
      <w:jc w:val="center"/>
    </w:pPr>
    <w:rPr>
      <w:b/>
      <w:bCs/>
    </w:rPr>
  </w:style>
  <w:style w:type="character" w:customStyle="1" w:styleId="TytuZnak">
    <w:name w:val="Tytuł Znak"/>
    <w:basedOn w:val="Domylnaczcionkaakapitu"/>
    <w:link w:val="Tytu"/>
    <w:rsid w:val="008E201C"/>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rsid w:val="008E201C"/>
    <w:rPr>
      <w:sz w:val="16"/>
      <w:szCs w:val="16"/>
    </w:rPr>
  </w:style>
  <w:style w:type="paragraph" w:styleId="Tekstkomentarza">
    <w:name w:val="annotation text"/>
    <w:basedOn w:val="Normalny"/>
    <w:link w:val="TekstkomentarzaZnak"/>
    <w:rsid w:val="008E201C"/>
    <w:rPr>
      <w:sz w:val="20"/>
      <w:szCs w:val="20"/>
    </w:rPr>
  </w:style>
  <w:style w:type="character" w:customStyle="1" w:styleId="TekstkomentarzaZnak">
    <w:name w:val="Tekst komentarza Znak"/>
    <w:basedOn w:val="Domylnaczcionkaakapitu"/>
    <w:link w:val="Tekstkomentarza"/>
    <w:rsid w:val="008E20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E201C"/>
    <w:rPr>
      <w:b/>
      <w:bCs/>
    </w:rPr>
  </w:style>
  <w:style w:type="character" w:customStyle="1" w:styleId="TematkomentarzaZnak">
    <w:name w:val="Temat komentarza Znak"/>
    <w:basedOn w:val="TekstkomentarzaZnak"/>
    <w:link w:val="Tematkomentarza"/>
    <w:rsid w:val="008E201C"/>
    <w:rPr>
      <w:rFonts w:ascii="Times New Roman" w:eastAsia="Times New Roman" w:hAnsi="Times New Roman" w:cs="Times New Roman"/>
      <w:b/>
      <w:bCs/>
      <w:sz w:val="20"/>
      <w:szCs w:val="20"/>
      <w:lang w:eastAsia="pl-PL"/>
    </w:rPr>
  </w:style>
  <w:style w:type="paragraph" w:customStyle="1" w:styleId="a">
    <w:basedOn w:val="Normalny"/>
    <w:next w:val="Mapadokumentu"/>
    <w:link w:val="PlandokumentuZnak"/>
    <w:rsid w:val="008E201C"/>
    <w:rPr>
      <w:rFonts w:ascii="Tahoma" w:eastAsiaTheme="minorHAnsi" w:hAnsi="Tahoma" w:cs="Tahoma"/>
      <w:sz w:val="16"/>
      <w:szCs w:val="16"/>
      <w:lang w:eastAsia="en-US"/>
    </w:rPr>
  </w:style>
  <w:style w:type="character" w:customStyle="1" w:styleId="PlandokumentuZnak">
    <w:name w:val="Plan dokumentu Znak"/>
    <w:basedOn w:val="Domylnaczcionkaakapitu"/>
    <w:link w:val="a"/>
    <w:rsid w:val="008E201C"/>
    <w:rPr>
      <w:rFonts w:ascii="Tahoma" w:hAnsi="Tahoma" w:cs="Tahoma"/>
      <w:sz w:val="16"/>
      <w:szCs w:val="16"/>
    </w:rPr>
  </w:style>
  <w:style w:type="paragraph" w:styleId="Mapadokumentu">
    <w:name w:val="Document Map"/>
    <w:basedOn w:val="Normalny"/>
    <w:link w:val="MapadokumentuZnak"/>
    <w:uiPriority w:val="99"/>
    <w:semiHidden/>
    <w:unhideWhenUsed/>
    <w:rsid w:val="008E201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E201C"/>
    <w:rPr>
      <w:rFonts w:ascii="Tahoma" w:eastAsia="Times New Roman" w:hAnsi="Tahoma" w:cs="Tahoma"/>
      <w:sz w:val="16"/>
      <w:szCs w:val="16"/>
      <w:lang w:eastAsia="pl-PL"/>
    </w:rPr>
  </w:style>
  <w:style w:type="paragraph" w:customStyle="1" w:styleId="tabelki">
    <w:name w:val="tabelki"/>
    <w:uiPriority w:val="99"/>
    <w:qFormat/>
    <w:rsid w:val="00C148E5"/>
    <w:pPr>
      <w:spacing w:after="0" w:line="240" w:lineRule="auto"/>
    </w:pPr>
    <w:rPr>
      <w:rFonts w:ascii="Times New Roman" w:eastAsia="Times New Roman" w:hAnsi="Times New Roman" w:cs="Times New Roman"/>
      <w:sz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
    <w:basedOn w:val="Normalny"/>
    <w:next w:val="Normalny"/>
    <w:link w:val="LegendaZnak1"/>
    <w:uiPriority w:val="99"/>
    <w:qFormat/>
    <w:rsid w:val="00C148E5"/>
    <w:pPr>
      <w:jc w:val="center"/>
    </w:pPr>
    <w:rPr>
      <w:b/>
      <w:bCs/>
      <w:i/>
      <w:sz w:val="28"/>
    </w:rPr>
  </w:style>
  <w:style w:type="character" w:customStyle="1" w:styleId="LegendaZnak1">
    <w:name w:val="Legenda Znak1"/>
    <w:aliases w:val="Legenda Znak Znak,Legenda Znak Znak Znak Znak1,Legenda Znak Znak Znak Znak Znak,Legenda Znak Znak Znak Znak Znak Znak Znak1,Legenda Znak Znak Znak Znak Znak Znak Znak Znak"/>
    <w:basedOn w:val="Domylnaczcionkaakapitu"/>
    <w:link w:val="Legenda"/>
    <w:uiPriority w:val="99"/>
    <w:locked/>
    <w:rsid w:val="00C148E5"/>
    <w:rPr>
      <w:rFonts w:ascii="Times New Roman" w:eastAsia="Times New Roman" w:hAnsi="Times New Roman" w:cs="Times New Roman"/>
      <w:b/>
      <w:bCs/>
      <w:i/>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2252</Words>
  <Characters>13512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dc:creator>
  <cp:lastModifiedBy>Paczosa Anna</cp:lastModifiedBy>
  <cp:revision>5</cp:revision>
  <cp:lastPrinted>2016-08-19T09:10:00Z</cp:lastPrinted>
  <dcterms:created xsi:type="dcterms:W3CDTF">2016-08-26T08:57:00Z</dcterms:created>
  <dcterms:modified xsi:type="dcterms:W3CDTF">2016-08-29T07:50:00Z</dcterms:modified>
</cp:coreProperties>
</file>